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079E8" w14:textId="77777777" w:rsidR="007047A8" w:rsidRPr="00113B9F" w:rsidRDefault="007047A8" w:rsidP="007047A8">
      <w:pPr>
        <w:spacing w:after="0"/>
        <w:jc w:val="center"/>
        <w:rPr>
          <w:rFonts w:ascii="Book Antiqua" w:hAnsi="Book Antiqua"/>
          <w:b/>
          <w:sz w:val="28"/>
          <w:szCs w:val="28"/>
        </w:rPr>
      </w:pPr>
      <w:r w:rsidRPr="00113B9F">
        <w:rPr>
          <w:rFonts w:ascii="Book Antiqua" w:hAnsi="Book Antiqua"/>
          <w:b/>
          <w:sz w:val="28"/>
          <w:szCs w:val="28"/>
        </w:rPr>
        <w:t xml:space="preserve">City </w:t>
      </w:r>
      <w:r w:rsidRPr="00113B9F">
        <w:rPr>
          <w:rFonts w:ascii="Book Antiqua" w:hAnsi="Book Antiqua"/>
          <w:b/>
          <w:i/>
          <w:sz w:val="28"/>
          <w:szCs w:val="28"/>
        </w:rPr>
        <w:t>of</w:t>
      </w:r>
      <w:r w:rsidRPr="00113B9F">
        <w:rPr>
          <w:rFonts w:ascii="Book Antiqua" w:hAnsi="Book Antiqua"/>
          <w:b/>
          <w:sz w:val="28"/>
          <w:szCs w:val="28"/>
        </w:rPr>
        <w:t xml:space="preserve"> Calabasas Library</w:t>
      </w:r>
    </w:p>
    <w:p w14:paraId="54B16676" w14:textId="77777777" w:rsidR="007047A8" w:rsidRPr="00113B9F" w:rsidRDefault="007047A8" w:rsidP="007047A8">
      <w:pPr>
        <w:spacing w:after="0"/>
        <w:jc w:val="center"/>
        <w:rPr>
          <w:rFonts w:ascii="Book Antiqua" w:hAnsi="Book Antiqua"/>
          <w:b/>
          <w:sz w:val="28"/>
          <w:szCs w:val="28"/>
        </w:rPr>
      </w:pPr>
      <w:r w:rsidRPr="00113B9F">
        <w:rPr>
          <w:rFonts w:ascii="Book Antiqua" w:hAnsi="Book Antiqua"/>
          <w:b/>
          <w:sz w:val="28"/>
          <w:szCs w:val="28"/>
        </w:rPr>
        <w:t>Circulation Policies</w:t>
      </w:r>
    </w:p>
    <w:p w14:paraId="34B4AB03" w14:textId="77777777" w:rsidR="007047A8" w:rsidRPr="00C0047B" w:rsidRDefault="007047A8" w:rsidP="007047A8">
      <w:pPr>
        <w:spacing w:after="0"/>
        <w:jc w:val="center"/>
        <w:rPr>
          <w:rFonts w:ascii="Book Antiqua" w:hAnsi="Book Antiqua"/>
          <w:b/>
          <w:sz w:val="20"/>
          <w:szCs w:val="20"/>
        </w:rPr>
      </w:pPr>
    </w:p>
    <w:p w14:paraId="12116C62" w14:textId="77777777" w:rsidR="007047A8" w:rsidRPr="00C0047B" w:rsidRDefault="007047A8" w:rsidP="007047A8">
      <w:pPr>
        <w:contextualSpacing/>
        <w:rPr>
          <w:rFonts w:ascii="Book Antiqua" w:hAnsi="Book Antiqua"/>
          <w:sz w:val="20"/>
          <w:szCs w:val="20"/>
        </w:rPr>
      </w:pPr>
      <w:r w:rsidRPr="00C0047B">
        <w:rPr>
          <w:rFonts w:ascii="Book Antiqua" w:hAnsi="Book Antiqua"/>
          <w:b/>
          <w:sz w:val="20"/>
          <w:szCs w:val="20"/>
        </w:rPr>
        <w:t>Picture Books</w:t>
      </w:r>
      <w:r w:rsidRPr="00C0047B">
        <w:rPr>
          <w:rFonts w:ascii="Book Antiqua" w:hAnsi="Book Antiqua"/>
          <w:sz w:val="20"/>
          <w:szCs w:val="20"/>
        </w:rPr>
        <w:tab/>
      </w:r>
      <w:r w:rsidRPr="00C0047B">
        <w:rPr>
          <w:rFonts w:ascii="Book Antiqua" w:hAnsi="Book Antiqua"/>
          <w:sz w:val="20"/>
          <w:szCs w:val="20"/>
        </w:rPr>
        <w:tab/>
        <w:t xml:space="preserve">             </w:t>
      </w:r>
      <w:r w:rsidRPr="00C0047B">
        <w:rPr>
          <w:rFonts w:ascii="Book Antiqua" w:hAnsi="Book Antiqua"/>
          <w:sz w:val="20"/>
          <w:szCs w:val="20"/>
        </w:rPr>
        <w:tab/>
      </w:r>
      <w:r w:rsidRPr="00C0047B">
        <w:rPr>
          <w:rFonts w:ascii="Book Antiqua" w:hAnsi="Book Antiqua"/>
          <w:sz w:val="20"/>
          <w:szCs w:val="20"/>
        </w:rPr>
        <w:tab/>
        <w:t>15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21 days</w:t>
      </w:r>
      <w:r w:rsidRPr="00C0047B">
        <w:rPr>
          <w:rFonts w:ascii="Book Antiqua" w:hAnsi="Book Antiqua"/>
          <w:sz w:val="20"/>
          <w:szCs w:val="20"/>
        </w:rPr>
        <w:tab/>
      </w:r>
      <w:r w:rsidRPr="00C0047B">
        <w:rPr>
          <w:rFonts w:ascii="Book Antiqua" w:hAnsi="Book Antiqua"/>
          <w:sz w:val="20"/>
          <w:szCs w:val="20"/>
        </w:rPr>
        <w:tab/>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C0047B">
        <w:rPr>
          <w:rFonts w:ascii="Book Antiqua" w:hAnsi="Book Antiqua"/>
          <w:sz w:val="20"/>
          <w:szCs w:val="20"/>
        </w:rPr>
        <w:t>(maximum of 3 per holiday per card)</w:t>
      </w:r>
    </w:p>
    <w:p w14:paraId="41779A5B" w14:textId="77777777" w:rsidR="007047A8" w:rsidRPr="00C0047B" w:rsidRDefault="007047A8" w:rsidP="007047A8">
      <w:pPr>
        <w:contextualSpacing/>
        <w:rPr>
          <w:rFonts w:ascii="Book Antiqua" w:hAnsi="Book Antiqua"/>
          <w:sz w:val="20"/>
          <w:szCs w:val="20"/>
        </w:rPr>
      </w:pPr>
    </w:p>
    <w:p w14:paraId="24697C16" w14:textId="77777777" w:rsidR="007047A8" w:rsidRPr="00C0047B" w:rsidRDefault="007047A8" w:rsidP="007047A8">
      <w:pPr>
        <w:contextualSpacing/>
        <w:rPr>
          <w:rFonts w:ascii="Book Antiqua" w:hAnsi="Book Antiqua"/>
          <w:sz w:val="20"/>
          <w:szCs w:val="20"/>
        </w:rPr>
      </w:pPr>
      <w:r w:rsidRPr="00C0047B">
        <w:rPr>
          <w:rFonts w:ascii="Book Antiqua" w:hAnsi="Book Antiqua"/>
          <w:b/>
          <w:sz w:val="20"/>
          <w:szCs w:val="20"/>
        </w:rPr>
        <w:t>Board Books</w:t>
      </w:r>
      <w:r w:rsidRPr="00C0047B">
        <w:rPr>
          <w:rFonts w:ascii="Book Antiqua" w:hAnsi="Book Antiqua"/>
          <w:sz w:val="20"/>
          <w:szCs w:val="20"/>
        </w:rPr>
        <w:tab/>
      </w:r>
      <w:r w:rsidRPr="00C0047B">
        <w:rPr>
          <w:rFonts w:ascii="Book Antiqua" w:hAnsi="Book Antiqua"/>
          <w:sz w:val="20"/>
          <w:szCs w:val="20"/>
        </w:rPr>
        <w:tab/>
        <w:t xml:space="preserve">             </w:t>
      </w:r>
      <w:r w:rsidRPr="00C0047B">
        <w:rPr>
          <w:rFonts w:ascii="Book Antiqua" w:hAnsi="Book Antiqua"/>
          <w:sz w:val="20"/>
          <w:szCs w:val="20"/>
        </w:rPr>
        <w:tab/>
      </w:r>
      <w:r w:rsidRPr="00C0047B">
        <w:rPr>
          <w:rFonts w:ascii="Book Antiqua" w:hAnsi="Book Antiqua"/>
          <w:sz w:val="20"/>
          <w:szCs w:val="20"/>
        </w:rPr>
        <w:tab/>
        <w:t>15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21 days</w:t>
      </w:r>
      <w:r w:rsidRPr="00C0047B">
        <w:rPr>
          <w:rFonts w:ascii="Book Antiqua" w:hAnsi="Book Antiqua"/>
          <w:sz w:val="20"/>
          <w:szCs w:val="20"/>
        </w:rPr>
        <w:tab/>
      </w:r>
      <w:r w:rsidRPr="00C0047B">
        <w:rPr>
          <w:rFonts w:ascii="Book Antiqua" w:hAnsi="Book Antiqua"/>
          <w:sz w:val="20"/>
          <w:szCs w:val="20"/>
        </w:rPr>
        <w:tab/>
        <w:t xml:space="preserve">                         </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C0047B">
        <w:rPr>
          <w:rFonts w:ascii="Book Antiqua" w:hAnsi="Book Antiqua"/>
          <w:sz w:val="20"/>
          <w:szCs w:val="20"/>
        </w:rPr>
        <w:t>(maximum of 3 per holiday per card)</w:t>
      </w:r>
    </w:p>
    <w:p w14:paraId="7DCA2876" w14:textId="77777777" w:rsidR="007047A8" w:rsidRPr="00C0047B" w:rsidRDefault="007047A8" w:rsidP="007047A8">
      <w:pPr>
        <w:contextualSpacing/>
        <w:rPr>
          <w:rFonts w:ascii="Book Antiqua" w:hAnsi="Book Antiqua"/>
          <w:sz w:val="20"/>
          <w:szCs w:val="20"/>
        </w:rPr>
      </w:pPr>
    </w:p>
    <w:p w14:paraId="4F7F3A37" w14:textId="77777777" w:rsidR="007047A8" w:rsidRPr="00C0047B" w:rsidRDefault="007047A8" w:rsidP="007047A8">
      <w:pPr>
        <w:ind w:right="-450"/>
        <w:contextualSpacing/>
        <w:rPr>
          <w:rFonts w:ascii="Book Antiqua" w:hAnsi="Book Antiqua"/>
          <w:sz w:val="20"/>
          <w:szCs w:val="20"/>
        </w:rPr>
      </w:pPr>
      <w:r w:rsidRPr="00C0047B">
        <w:rPr>
          <w:rFonts w:ascii="Book Antiqua" w:hAnsi="Book Antiqua"/>
          <w:b/>
          <w:sz w:val="20"/>
          <w:szCs w:val="20"/>
        </w:rPr>
        <w:t>Easy Reader Books</w:t>
      </w:r>
      <w:r w:rsidRPr="00C0047B">
        <w:rPr>
          <w:rFonts w:ascii="Book Antiqua" w:hAnsi="Book Antiqua"/>
          <w:sz w:val="20"/>
          <w:szCs w:val="20"/>
        </w:rPr>
        <w:t xml:space="preserve">                      </w:t>
      </w:r>
      <w:r w:rsidRPr="00C0047B">
        <w:rPr>
          <w:rFonts w:ascii="Book Antiqua" w:hAnsi="Book Antiqua"/>
          <w:sz w:val="20"/>
          <w:szCs w:val="20"/>
        </w:rPr>
        <w:tab/>
      </w:r>
      <w:r>
        <w:rPr>
          <w:rFonts w:ascii="Book Antiqua" w:hAnsi="Book Antiqua"/>
          <w:sz w:val="20"/>
          <w:szCs w:val="20"/>
        </w:rPr>
        <w:tab/>
      </w:r>
      <w:r w:rsidRPr="00C0047B">
        <w:rPr>
          <w:rFonts w:ascii="Book Antiqua" w:hAnsi="Book Antiqua"/>
          <w:sz w:val="20"/>
          <w:szCs w:val="20"/>
        </w:rPr>
        <w:t xml:space="preserve">15 per account                   </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 xml:space="preserve">21 days                                       </w:t>
      </w:r>
    </w:p>
    <w:p w14:paraId="5EE939DA" w14:textId="77777777" w:rsidR="007047A8" w:rsidRPr="00C0047B" w:rsidRDefault="007047A8" w:rsidP="007047A8">
      <w:pPr>
        <w:contextualSpacing/>
        <w:rPr>
          <w:rFonts w:ascii="Book Antiqua" w:hAnsi="Book Antiqua"/>
          <w:sz w:val="20"/>
          <w:szCs w:val="20"/>
        </w:rPr>
      </w:pPr>
    </w:p>
    <w:p w14:paraId="345D5349" w14:textId="77777777" w:rsidR="007047A8" w:rsidRPr="00C0047B" w:rsidRDefault="007047A8" w:rsidP="007047A8">
      <w:pPr>
        <w:rPr>
          <w:rFonts w:ascii="Book Antiqua" w:hAnsi="Book Antiqua"/>
          <w:sz w:val="20"/>
          <w:szCs w:val="20"/>
        </w:rPr>
      </w:pPr>
      <w:r w:rsidRPr="00C0047B">
        <w:rPr>
          <w:rFonts w:ascii="Book Antiqua" w:hAnsi="Book Antiqua"/>
          <w:b/>
          <w:sz w:val="20"/>
          <w:szCs w:val="20"/>
        </w:rPr>
        <w:t>Fiction</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 xml:space="preserve">              </w:t>
      </w:r>
      <w:r>
        <w:rPr>
          <w:rFonts w:ascii="Book Antiqua" w:hAnsi="Book Antiqua"/>
          <w:sz w:val="20"/>
          <w:szCs w:val="20"/>
        </w:rPr>
        <w:tab/>
      </w:r>
      <w:r w:rsidRPr="00C0047B">
        <w:rPr>
          <w:rFonts w:ascii="Book Antiqua" w:hAnsi="Book Antiqua"/>
          <w:sz w:val="20"/>
          <w:szCs w:val="20"/>
        </w:rPr>
        <w:tab/>
        <w:t>15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21 days</w:t>
      </w:r>
    </w:p>
    <w:p w14:paraId="7B50F15B" w14:textId="77777777" w:rsidR="007047A8" w:rsidRPr="00C0047B" w:rsidRDefault="007047A8" w:rsidP="007047A8">
      <w:pPr>
        <w:spacing w:after="0"/>
        <w:rPr>
          <w:rFonts w:ascii="Book Antiqua" w:hAnsi="Book Antiqua"/>
          <w:sz w:val="20"/>
          <w:szCs w:val="20"/>
        </w:rPr>
      </w:pPr>
      <w:r w:rsidRPr="00C0047B">
        <w:rPr>
          <w:rFonts w:ascii="Book Antiqua" w:hAnsi="Book Antiqua"/>
          <w:b/>
          <w:sz w:val="20"/>
          <w:szCs w:val="20"/>
        </w:rPr>
        <w:t>Non-Fiction</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15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21 days</w:t>
      </w:r>
      <w:r w:rsidRPr="00C0047B">
        <w:rPr>
          <w:rFonts w:ascii="Book Antiqua" w:hAnsi="Book Antiqua"/>
          <w:sz w:val="20"/>
          <w:szCs w:val="20"/>
        </w:rPr>
        <w:tab/>
      </w:r>
      <w:r w:rsidRPr="00C0047B">
        <w:rPr>
          <w:rFonts w:ascii="Book Antiqua" w:hAnsi="Book Antiqua"/>
          <w:sz w:val="20"/>
          <w:szCs w:val="20"/>
        </w:rPr>
        <w:tab/>
        <w:t xml:space="preserve">                         </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C0047B">
        <w:rPr>
          <w:rFonts w:ascii="Book Antiqua" w:hAnsi="Book Antiqua"/>
          <w:sz w:val="20"/>
          <w:szCs w:val="20"/>
        </w:rPr>
        <w:t>(maximum of 3 in each call number per card)</w:t>
      </w:r>
    </w:p>
    <w:p w14:paraId="6B482817" w14:textId="77777777" w:rsidR="007047A8" w:rsidRPr="00C0047B" w:rsidRDefault="007047A8" w:rsidP="007047A8">
      <w:pPr>
        <w:spacing w:after="0"/>
        <w:rPr>
          <w:rFonts w:ascii="Book Antiqua" w:hAnsi="Book Antiqua"/>
          <w:sz w:val="20"/>
          <w:szCs w:val="20"/>
        </w:rPr>
      </w:pPr>
    </w:p>
    <w:p w14:paraId="4A36FA42" w14:textId="77777777" w:rsidR="007047A8" w:rsidRPr="00C0047B" w:rsidRDefault="007047A8" w:rsidP="007047A8">
      <w:pPr>
        <w:rPr>
          <w:rFonts w:ascii="Book Antiqua" w:hAnsi="Book Antiqua"/>
          <w:sz w:val="20"/>
          <w:szCs w:val="20"/>
        </w:rPr>
      </w:pPr>
      <w:r w:rsidRPr="00C0047B">
        <w:rPr>
          <w:rFonts w:ascii="Book Antiqua" w:hAnsi="Book Antiqua"/>
          <w:b/>
          <w:sz w:val="20"/>
          <w:szCs w:val="20"/>
        </w:rPr>
        <w:t>J 398, J 741.5, YA 741.5</w:t>
      </w:r>
      <w:r w:rsidRPr="00C0047B">
        <w:rPr>
          <w:rFonts w:ascii="Book Antiqua" w:hAnsi="Book Antiqua"/>
          <w:sz w:val="20"/>
          <w:szCs w:val="20"/>
        </w:rPr>
        <w:tab/>
      </w:r>
      <w:r w:rsidRPr="00C0047B">
        <w:rPr>
          <w:rFonts w:ascii="Book Antiqua" w:hAnsi="Book Antiqua"/>
          <w:sz w:val="20"/>
          <w:szCs w:val="20"/>
        </w:rPr>
        <w:tab/>
      </w:r>
      <w:r>
        <w:rPr>
          <w:rFonts w:ascii="Book Antiqua" w:hAnsi="Book Antiqua"/>
          <w:sz w:val="20"/>
          <w:szCs w:val="20"/>
        </w:rPr>
        <w:tab/>
      </w:r>
      <w:r w:rsidRPr="00C0047B">
        <w:rPr>
          <w:rFonts w:ascii="Book Antiqua" w:hAnsi="Book Antiqua"/>
          <w:sz w:val="20"/>
          <w:szCs w:val="20"/>
        </w:rPr>
        <w:t>15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21 days</w:t>
      </w:r>
      <w:r w:rsidRPr="00C0047B">
        <w:rPr>
          <w:rFonts w:ascii="Book Antiqua" w:hAnsi="Book Antiqua"/>
          <w:sz w:val="20"/>
          <w:szCs w:val="20"/>
        </w:rPr>
        <w:tab/>
        <w:t xml:space="preserve">                         </w:t>
      </w:r>
    </w:p>
    <w:p w14:paraId="3A2B9237" w14:textId="77777777" w:rsidR="007047A8" w:rsidRPr="00C0047B" w:rsidRDefault="007047A8" w:rsidP="007047A8">
      <w:pPr>
        <w:rPr>
          <w:rFonts w:ascii="Book Antiqua" w:hAnsi="Book Antiqua"/>
          <w:sz w:val="20"/>
          <w:szCs w:val="20"/>
        </w:rPr>
      </w:pPr>
      <w:r w:rsidRPr="00C0047B">
        <w:rPr>
          <w:rFonts w:ascii="Book Antiqua" w:hAnsi="Book Antiqua"/>
          <w:b/>
          <w:sz w:val="20"/>
          <w:szCs w:val="20"/>
        </w:rPr>
        <w:t>Music CDs</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21 days</w:t>
      </w:r>
      <w:r w:rsidRPr="00C0047B">
        <w:rPr>
          <w:rFonts w:ascii="Book Antiqua" w:hAnsi="Book Antiqua"/>
          <w:sz w:val="20"/>
          <w:szCs w:val="20"/>
        </w:rPr>
        <w:tab/>
        <w:t xml:space="preserve">                         </w:t>
      </w:r>
    </w:p>
    <w:p w14:paraId="34951276" w14:textId="77777777" w:rsidR="007047A8" w:rsidRPr="00C0047B" w:rsidRDefault="007047A8" w:rsidP="007047A8">
      <w:pPr>
        <w:rPr>
          <w:rFonts w:ascii="Book Antiqua" w:hAnsi="Book Antiqua"/>
          <w:sz w:val="20"/>
          <w:szCs w:val="20"/>
        </w:rPr>
      </w:pPr>
      <w:r w:rsidRPr="00C0047B">
        <w:rPr>
          <w:rFonts w:ascii="Book Antiqua" w:hAnsi="Book Antiqua"/>
          <w:b/>
          <w:sz w:val="20"/>
          <w:szCs w:val="20"/>
        </w:rPr>
        <w:t>Books on CD</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21 days</w:t>
      </w:r>
      <w:r w:rsidRPr="00C0047B">
        <w:rPr>
          <w:rFonts w:ascii="Book Antiqua" w:hAnsi="Book Antiqua"/>
          <w:sz w:val="20"/>
          <w:szCs w:val="20"/>
        </w:rPr>
        <w:tab/>
        <w:t xml:space="preserve">                         </w:t>
      </w:r>
    </w:p>
    <w:p w14:paraId="55F20179" w14:textId="77777777" w:rsidR="007047A8" w:rsidRPr="00C0047B" w:rsidRDefault="007047A8" w:rsidP="007047A8">
      <w:pPr>
        <w:rPr>
          <w:rFonts w:ascii="Book Antiqua" w:hAnsi="Book Antiqua"/>
          <w:sz w:val="20"/>
          <w:szCs w:val="20"/>
        </w:rPr>
      </w:pPr>
      <w:r w:rsidRPr="00C0047B">
        <w:rPr>
          <w:rFonts w:ascii="Book Antiqua" w:hAnsi="Book Antiqua"/>
          <w:b/>
          <w:sz w:val="20"/>
          <w:szCs w:val="20"/>
        </w:rPr>
        <w:t>Read-</w:t>
      </w:r>
      <w:proofErr w:type="spellStart"/>
      <w:r w:rsidRPr="00C0047B">
        <w:rPr>
          <w:rFonts w:ascii="Book Antiqua" w:hAnsi="Book Antiqua"/>
          <w:b/>
          <w:sz w:val="20"/>
          <w:szCs w:val="20"/>
        </w:rPr>
        <w:t>Alongs</w:t>
      </w:r>
      <w:proofErr w:type="spellEnd"/>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21 days</w:t>
      </w:r>
    </w:p>
    <w:p w14:paraId="402F592C" w14:textId="77777777" w:rsidR="007047A8" w:rsidRPr="00C0047B" w:rsidRDefault="007047A8" w:rsidP="007047A8">
      <w:pPr>
        <w:rPr>
          <w:rFonts w:ascii="Book Antiqua" w:hAnsi="Book Antiqua"/>
          <w:sz w:val="20"/>
          <w:szCs w:val="20"/>
        </w:rPr>
      </w:pPr>
      <w:r w:rsidRPr="00C0047B">
        <w:rPr>
          <w:rFonts w:ascii="Book Antiqua" w:hAnsi="Book Antiqua"/>
          <w:b/>
          <w:sz w:val="20"/>
          <w:szCs w:val="20"/>
        </w:rPr>
        <w:t>Book Club Books</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15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 xml:space="preserve">  7 days</w:t>
      </w:r>
      <w:r w:rsidRPr="00C0047B">
        <w:rPr>
          <w:rFonts w:ascii="Book Antiqua" w:hAnsi="Book Antiqua"/>
          <w:sz w:val="20"/>
          <w:szCs w:val="20"/>
        </w:rPr>
        <w:tab/>
        <w:t xml:space="preserve">                         </w:t>
      </w:r>
    </w:p>
    <w:p w14:paraId="737CBB22" w14:textId="77777777" w:rsidR="007047A8" w:rsidRPr="00C0047B" w:rsidRDefault="00AA73B8" w:rsidP="007047A8">
      <w:pPr>
        <w:rPr>
          <w:rFonts w:ascii="Book Antiqua" w:hAnsi="Book Antiqua"/>
          <w:sz w:val="20"/>
          <w:szCs w:val="20"/>
        </w:rPr>
      </w:pPr>
      <w:r>
        <w:rPr>
          <w:rFonts w:ascii="Book Antiqua" w:hAnsi="Book Antiqua"/>
          <w:b/>
          <w:sz w:val="20"/>
          <w:szCs w:val="20"/>
        </w:rPr>
        <w:t xml:space="preserve">Juvenile </w:t>
      </w:r>
      <w:r w:rsidR="007047A8" w:rsidRPr="00C0047B">
        <w:rPr>
          <w:rFonts w:ascii="Book Antiqua" w:hAnsi="Book Antiqua"/>
          <w:b/>
          <w:sz w:val="20"/>
          <w:szCs w:val="20"/>
        </w:rPr>
        <w:t>Encyclopedias</w:t>
      </w:r>
      <w:r w:rsidR="007047A8" w:rsidRPr="00C0047B">
        <w:rPr>
          <w:rFonts w:ascii="Book Antiqua" w:hAnsi="Book Antiqua"/>
          <w:sz w:val="20"/>
          <w:szCs w:val="20"/>
        </w:rPr>
        <w:tab/>
      </w:r>
      <w:r w:rsidR="007047A8" w:rsidRPr="00C0047B">
        <w:rPr>
          <w:rFonts w:ascii="Book Antiqua" w:hAnsi="Book Antiqua"/>
          <w:sz w:val="20"/>
          <w:szCs w:val="20"/>
        </w:rPr>
        <w:tab/>
        <w:t xml:space="preserve">               3 per account</w:t>
      </w:r>
      <w:r w:rsidR="007047A8" w:rsidRPr="00C0047B">
        <w:rPr>
          <w:rFonts w:ascii="Book Antiqua" w:hAnsi="Book Antiqua"/>
          <w:sz w:val="20"/>
          <w:szCs w:val="20"/>
        </w:rPr>
        <w:tab/>
      </w:r>
      <w:r w:rsidR="007047A8" w:rsidRPr="00C0047B">
        <w:rPr>
          <w:rFonts w:ascii="Book Antiqua" w:hAnsi="Book Antiqua"/>
          <w:sz w:val="20"/>
          <w:szCs w:val="20"/>
        </w:rPr>
        <w:tab/>
      </w:r>
      <w:r w:rsidR="007047A8" w:rsidRPr="00C0047B">
        <w:rPr>
          <w:rFonts w:ascii="Book Antiqua" w:hAnsi="Book Antiqua"/>
          <w:sz w:val="20"/>
          <w:szCs w:val="20"/>
        </w:rPr>
        <w:tab/>
      </w:r>
      <w:r w:rsidR="007047A8" w:rsidRPr="00C0047B">
        <w:rPr>
          <w:rFonts w:ascii="Book Antiqua" w:hAnsi="Book Antiqua"/>
          <w:sz w:val="20"/>
          <w:szCs w:val="20"/>
        </w:rPr>
        <w:tab/>
      </w:r>
      <w:r w:rsidR="007047A8" w:rsidRPr="00C0047B">
        <w:rPr>
          <w:rFonts w:ascii="Book Antiqua" w:hAnsi="Book Antiqua"/>
          <w:sz w:val="20"/>
          <w:szCs w:val="20"/>
        </w:rPr>
        <w:tab/>
        <w:t xml:space="preserve">  7 days</w:t>
      </w:r>
      <w:r w:rsidR="007047A8" w:rsidRPr="00C0047B">
        <w:rPr>
          <w:rFonts w:ascii="Book Antiqua" w:hAnsi="Book Antiqua"/>
          <w:sz w:val="20"/>
          <w:szCs w:val="20"/>
        </w:rPr>
        <w:tab/>
        <w:t xml:space="preserve">           </w:t>
      </w:r>
    </w:p>
    <w:p w14:paraId="1323F281" w14:textId="77777777" w:rsidR="007047A8" w:rsidRPr="00C0047B" w:rsidRDefault="007047A8" w:rsidP="007047A8">
      <w:pPr>
        <w:rPr>
          <w:rFonts w:ascii="Book Antiqua" w:hAnsi="Book Antiqua"/>
          <w:sz w:val="20"/>
          <w:szCs w:val="20"/>
        </w:rPr>
      </w:pPr>
      <w:r w:rsidRPr="00C0047B">
        <w:rPr>
          <w:rFonts w:ascii="Book Antiqua" w:hAnsi="Book Antiqua"/>
          <w:b/>
          <w:sz w:val="20"/>
          <w:szCs w:val="20"/>
        </w:rPr>
        <w:t>Juvenile Non-Fiction 7-Day</w:t>
      </w:r>
      <w:r w:rsidRPr="00C0047B">
        <w:rPr>
          <w:rFonts w:ascii="Book Antiqua" w:hAnsi="Book Antiqua"/>
          <w:sz w:val="20"/>
          <w:szCs w:val="20"/>
        </w:rPr>
        <w:t xml:space="preserve">       </w:t>
      </w:r>
      <w:r w:rsidRPr="00C0047B">
        <w:rPr>
          <w:rFonts w:ascii="Book Antiqua" w:hAnsi="Book Antiqua"/>
          <w:sz w:val="20"/>
          <w:szCs w:val="20"/>
        </w:rPr>
        <w:tab/>
        <w:t xml:space="preserve">  </w:t>
      </w:r>
      <w:r>
        <w:rPr>
          <w:rFonts w:ascii="Book Antiqua" w:hAnsi="Book Antiqua"/>
          <w:sz w:val="20"/>
          <w:szCs w:val="20"/>
        </w:rPr>
        <w:tab/>
      </w:r>
      <w:r w:rsidRPr="00C0047B">
        <w:rPr>
          <w:rFonts w:ascii="Book Antiqua" w:hAnsi="Book Antiqua"/>
          <w:sz w:val="20"/>
          <w:szCs w:val="20"/>
        </w:rPr>
        <w:t>3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 xml:space="preserve">  7 days</w:t>
      </w:r>
      <w:r w:rsidRPr="00C0047B">
        <w:rPr>
          <w:rFonts w:ascii="Book Antiqua" w:hAnsi="Book Antiqua"/>
          <w:sz w:val="20"/>
          <w:szCs w:val="20"/>
        </w:rPr>
        <w:tab/>
        <w:t xml:space="preserve">           </w:t>
      </w:r>
    </w:p>
    <w:p w14:paraId="651AE8BF" w14:textId="77777777" w:rsidR="007047A8" w:rsidRPr="00C0047B" w:rsidRDefault="007047A8" w:rsidP="007047A8">
      <w:pPr>
        <w:rPr>
          <w:rFonts w:ascii="Book Antiqua" w:hAnsi="Book Antiqua"/>
          <w:sz w:val="20"/>
          <w:szCs w:val="20"/>
        </w:rPr>
      </w:pPr>
      <w:r w:rsidRPr="00C0047B">
        <w:rPr>
          <w:rFonts w:ascii="Book Antiqua" w:hAnsi="Book Antiqua"/>
          <w:b/>
          <w:sz w:val="20"/>
          <w:szCs w:val="20"/>
        </w:rPr>
        <w:t>Magazines</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15 per account</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 xml:space="preserve">  7 days</w:t>
      </w:r>
      <w:r w:rsidRPr="00C0047B">
        <w:rPr>
          <w:rFonts w:ascii="Book Antiqua" w:hAnsi="Book Antiqua"/>
          <w:sz w:val="20"/>
          <w:szCs w:val="20"/>
        </w:rPr>
        <w:tab/>
        <w:t xml:space="preserve">           </w:t>
      </w:r>
    </w:p>
    <w:p w14:paraId="545FD5D5" w14:textId="77777777" w:rsidR="007047A8" w:rsidRPr="00C0047B" w:rsidRDefault="007047A8" w:rsidP="007047A8">
      <w:pPr>
        <w:contextualSpacing/>
        <w:rPr>
          <w:rFonts w:ascii="Book Antiqua" w:hAnsi="Book Antiqua"/>
          <w:sz w:val="20"/>
          <w:szCs w:val="20"/>
        </w:rPr>
      </w:pPr>
      <w:r w:rsidRPr="00AE7D11">
        <w:rPr>
          <w:rFonts w:ascii="Book Antiqua" w:hAnsi="Book Antiqua"/>
          <w:b/>
          <w:sz w:val="20"/>
          <w:szCs w:val="20"/>
        </w:rPr>
        <w:t>DVDs</w:t>
      </w:r>
      <w:r w:rsidR="00EA644D" w:rsidRPr="00AE7D11">
        <w:rPr>
          <w:rFonts w:ascii="Book Antiqua" w:hAnsi="Book Antiqua"/>
          <w:b/>
          <w:sz w:val="20"/>
          <w:szCs w:val="20"/>
        </w:rPr>
        <w:t>/Blu-ray</w:t>
      </w:r>
      <w:r w:rsidRPr="00AE7D11">
        <w:rPr>
          <w:rFonts w:ascii="Book Antiqua" w:hAnsi="Book Antiqua"/>
          <w:b/>
          <w:sz w:val="20"/>
          <w:szCs w:val="20"/>
        </w:rPr>
        <w:tab/>
      </w:r>
      <w:r w:rsidRPr="00C0047B">
        <w:rPr>
          <w:rFonts w:ascii="Book Antiqua" w:hAnsi="Book Antiqua"/>
          <w:sz w:val="20"/>
          <w:szCs w:val="20"/>
        </w:rPr>
        <w:tab/>
      </w:r>
      <w:r w:rsidRPr="00C0047B">
        <w:rPr>
          <w:rFonts w:ascii="Book Antiqua" w:hAnsi="Book Antiqua"/>
          <w:sz w:val="20"/>
          <w:szCs w:val="20"/>
        </w:rPr>
        <w:tab/>
      </w:r>
      <w:r w:rsidR="00EA644D">
        <w:rPr>
          <w:rFonts w:ascii="Book Antiqua" w:hAnsi="Book Antiqua"/>
          <w:sz w:val="20"/>
          <w:szCs w:val="20"/>
        </w:rPr>
        <w:tab/>
      </w:r>
      <w:r w:rsidRPr="00C0047B">
        <w:rPr>
          <w:rFonts w:ascii="Book Antiqua" w:hAnsi="Book Antiqua"/>
          <w:sz w:val="20"/>
          <w:szCs w:val="20"/>
        </w:rPr>
        <w:t xml:space="preserve">20 per account    </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 xml:space="preserve">  7 days</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 xml:space="preserve">           </w:t>
      </w:r>
      <w:r w:rsidRPr="00C0047B">
        <w:rPr>
          <w:rFonts w:ascii="Book Antiqua" w:hAnsi="Book Antiqua"/>
          <w:sz w:val="20"/>
          <w:szCs w:val="20"/>
        </w:rPr>
        <w:tab/>
      </w:r>
    </w:p>
    <w:p w14:paraId="7B9B1C2D" w14:textId="77777777" w:rsidR="007047A8" w:rsidRPr="00C0047B" w:rsidRDefault="00224294" w:rsidP="007047A8">
      <w:pPr>
        <w:rPr>
          <w:rFonts w:ascii="Book Antiqua" w:hAnsi="Book Antiqua"/>
          <w:sz w:val="20"/>
          <w:szCs w:val="20"/>
        </w:rPr>
      </w:pPr>
      <w:r>
        <w:rPr>
          <w:rFonts w:ascii="Book Antiqua" w:hAnsi="Book Antiqua"/>
          <w:b/>
          <w:sz w:val="20"/>
          <w:szCs w:val="20"/>
        </w:rPr>
        <w:t>Interl</w:t>
      </w:r>
      <w:r w:rsidR="007047A8" w:rsidRPr="00C0047B">
        <w:rPr>
          <w:rFonts w:ascii="Book Antiqua" w:hAnsi="Book Antiqua"/>
          <w:b/>
          <w:sz w:val="20"/>
          <w:szCs w:val="20"/>
        </w:rPr>
        <w:t>ibrary Loan</w:t>
      </w:r>
      <w:r w:rsidR="007047A8" w:rsidRPr="00C0047B">
        <w:rPr>
          <w:rFonts w:ascii="Book Antiqua" w:hAnsi="Book Antiqua"/>
          <w:sz w:val="20"/>
          <w:szCs w:val="20"/>
        </w:rPr>
        <w:tab/>
      </w:r>
      <w:r w:rsidR="007047A8" w:rsidRPr="00C0047B">
        <w:rPr>
          <w:rFonts w:ascii="Book Antiqua" w:hAnsi="Book Antiqua"/>
          <w:sz w:val="20"/>
          <w:szCs w:val="20"/>
        </w:rPr>
        <w:tab/>
      </w:r>
      <w:r w:rsidR="007047A8" w:rsidRPr="00C0047B">
        <w:rPr>
          <w:rFonts w:ascii="Book Antiqua" w:hAnsi="Book Antiqua"/>
          <w:sz w:val="20"/>
          <w:szCs w:val="20"/>
        </w:rPr>
        <w:tab/>
        <w:t>3 per account</w:t>
      </w:r>
      <w:r w:rsidR="007047A8" w:rsidRPr="00C0047B">
        <w:rPr>
          <w:rFonts w:ascii="Book Antiqua" w:hAnsi="Book Antiqua"/>
          <w:sz w:val="20"/>
          <w:szCs w:val="20"/>
        </w:rPr>
        <w:tab/>
        <w:t xml:space="preserve">      </w:t>
      </w:r>
      <w:r w:rsidR="007047A8" w:rsidRPr="00C0047B">
        <w:rPr>
          <w:rFonts w:ascii="Book Antiqua" w:hAnsi="Book Antiqua"/>
          <w:sz w:val="20"/>
          <w:szCs w:val="20"/>
        </w:rPr>
        <w:tab/>
        <w:t xml:space="preserve">    </w:t>
      </w:r>
      <w:r w:rsidR="00BB201D">
        <w:rPr>
          <w:rFonts w:ascii="Book Antiqua" w:hAnsi="Book Antiqua"/>
          <w:sz w:val="20"/>
          <w:szCs w:val="20"/>
        </w:rPr>
        <w:t xml:space="preserve">   </w:t>
      </w:r>
      <w:r w:rsidR="007047A8" w:rsidRPr="009F0E56">
        <w:rPr>
          <w:rFonts w:ascii="Book Antiqua" w:hAnsi="Book Antiqua"/>
          <w:b/>
          <w:sz w:val="20"/>
          <w:szCs w:val="20"/>
        </w:rPr>
        <w:t xml:space="preserve">fees &amp; checkout </w:t>
      </w:r>
      <w:r w:rsidR="00BB201D">
        <w:rPr>
          <w:rFonts w:ascii="Book Antiqua" w:hAnsi="Book Antiqua"/>
          <w:b/>
          <w:sz w:val="20"/>
          <w:szCs w:val="20"/>
        </w:rPr>
        <w:t>times vary</w:t>
      </w:r>
      <w:r w:rsidR="007047A8" w:rsidRPr="00C0047B">
        <w:rPr>
          <w:rFonts w:ascii="Book Antiqua" w:hAnsi="Book Antiqua"/>
          <w:sz w:val="20"/>
          <w:szCs w:val="20"/>
        </w:rPr>
        <w:t xml:space="preserve">                         </w:t>
      </w:r>
    </w:p>
    <w:p w14:paraId="0894D559" w14:textId="77777777" w:rsidR="007047A8" w:rsidRPr="00C0047B" w:rsidRDefault="007047A8" w:rsidP="007047A8">
      <w:pPr>
        <w:rPr>
          <w:rFonts w:ascii="Book Antiqua" w:hAnsi="Book Antiqua"/>
          <w:sz w:val="20"/>
          <w:szCs w:val="20"/>
        </w:rPr>
      </w:pPr>
      <w:r w:rsidRPr="00C0047B">
        <w:rPr>
          <w:rFonts w:ascii="Book Antiqua" w:hAnsi="Book Antiqua"/>
          <w:b/>
          <w:sz w:val="20"/>
          <w:szCs w:val="20"/>
        </w:rPr>
        <w:t>Reference</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library use only</w:t>
      </w:r>
      <w:r w:rsidRPr="00C0047B">
        <w:rPr>
          <w:rFonts w:ascii="Book Antiqua" w:hAnsi="Book Antiqua"/>
          <w:sz w:val="20"/>
          <w:szCs w:val="20"/>
        </w:rPr>
        <w:tab/>
      </w:r>
    </w:p>
    <w:p w14:paraId="50C9797E" w14:textId="77777777" w:rsidR="007047A8" w:rsidRPr="00C0047B" w:rsidRDefault="00BB201D" w:rsidP="007047A8">
      <w:pPr>
        <w:spacing w:line="240" w:lineRule="auto"/>
        <w:jc w:val="center"/>
        <w:rPr>
          <w:rFonts w:ascii="Book Antiqua" w:hAnsi="Book Antiqua"/>
          <w:b/>
          <w:sz w:val="20"/>
          <w:szCs w:val="20"/>
        </w:rPr>
      </w:pPr>
      <w:r>
        <w:rPr>
          <w:rFonts w:ascii="Book Antiqua" w:hAnsi="Book Antiqua"/>
          <w:b/>
          <w:sz w:val="20"/>
          <w:szCs w:val="20"/>
        </w:rPr>
        <w:t>Friends of the Calabasas Library Fundr</w:t>
      </w:r>
      <w:r w:rsidR="007047A8" w:rsidRPr="00C0047B">
        <w:rPr>
          <w:rFonts w:ascii="Book Antiqua" w:hAnsi="Book Antiqua"/>
          <w:b/>
          <w:sz w:val="20"/>
          <w:szCs w:val="20"/>
        </w:rPr>
        <w:t>aiser</w:t>
      </w:r>
    </w:p>
    <w:p w14:paraId="5C46BF86" w14:textId="77777777" w:rsidR="007047A8" w:rsidRPr="00C0047B" w:rsidRDefault="007047A8" w:rsidP="007047A8">
      <w:pPr>
        <w:spacing w:line="240" w:lineRule="auto"/>
        <w:rPr>
          <w:rFonts w:ascii="Book Antiqua" w:hAnsi="Book Antiqua"/>
          <w:sz w:val="20"/>
          <w:szCs w:val="20"/>
        </w:rPr>
      </w:pPr>
      <w:r w:rsidRPr="00C0047B">
        <w:rPr>
          <w:rFonts w:ascii="Book Antiqua" w:hAnsi="Book Antiqua"/>
          <w:b/>
          <w:sz w:val="20"/>
          <w:szCs w:val="20"/>
        </w:rPr>
        <w:t>Rental Books</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t>3 per account</w:t>
      </w:r>
      <w:r w:rsidRPr="00C0047B">
        <w:rPr>
          <w:rFonts w:ascii="Book Antiqua" w:hAnsi="Book Antiqua"/>
          <w:sz w:val="20"/>
          <w:szCs w:val="20"/>
        </w:rPr>
        <w:tab/>
      </w:r>
      <w:r w:rsidRPr="00C0047B">
        <w:rPr>
          <w:rFonts w:ascii="Book Antiqua" w:hAnsi="Book Antiqua"/>
          <w:sz w:val="20"/>
          <w:szCs w:val="20"/>
        </w:rPr>
        <w:tab/>
        <w:t xml:space="preserve">        </w:t>
      </w:r>
      <w:r w:rsidR="0013225E">
        <w:rPr>
          <w:rFonts w:ascii="Book Antiqua" w:hAnsi="Book Antiqua"/>
          <w:sz w:val="20"/>
          <w:szCs w:val="20"/>
        </w:rPr>
        <w:t xml:space="preserve">   </w:t>
      </w:r>
      <w:r w:rsidRPr="00C0047B">
        <w:rPr>
          <w:rFonts w:ascii="Book Antiqua" w:hAnsi="Book Antiqua"/>
          <w:sz w:val="20"/>
          <w:szCs w:val="20"/>
        </w:rPr>
        <w:t xml:space="preserve">7 days </w:t>
      </w:r>
      <w:r w:rsidR="0013225E">
        <w:rPr>
          <w:rFonts w:ascii="Book Antiqua" w:hAnsi="Book Antiqua"/>
          <w:sz w:val="20"/>
          <w:szCs w:val="20"/>
        </w:rPr>
        <w:t xml:space="preserve">- </w:t>
      </w:r>
      <w:r w:rsidRPr="00C0047B">
        <w:rPr>
          <w:rFonts w:ascii="Book Antiqua" w:hAnsi="Book Antiqua"/>
          <w:sz w:val="20"/>
          <w:szCs w:val="20"/>
        </w:rPr>
        <w:t>$1.00/week rental</w:t>
      </w:r>
    </w:p>
    <w:p w14:paraId="212E4EF9" w14:textId="77777777" w:rsidR="007047A8" w:rsidRPr="00C0047B" w:rsidRDefault="007047A8" w:rsidP="007047A8">
      <w:pPr>
        <w:spacing w:line="360" w:lineRule="auto"/>
        <w:rPr>
          <w:rFonts w:ascii="Book Antiqua" w:hAnsi="Book Antiqua"/>
          <w:sz w:val="20"/>
          <w:szCs w:val="20"/>
        </w:rPr>
      </w:pPr>
      <w:r w:rsidRPr="00C0047B">
        <w:rPr>
          <w:rFonts w:ascii="Book Antiqua" w:hAnsi="Book Antiqua"/>
          <w:b/>
          <w:sz w:val="20"/>
          <w:szCs w:val="20"/>
        </w:rPr>
        <w:t>Rental DVDs</w:t>
      </w:r>
      <w:r w:rsidRPr="00C0047B">
        <w:rPr>
          <w:rFonts w:ascii="Book Antiqua" w:hAnsi="Book Antiqua"/>
          <w:sz w:val="20"/>
          <w:szCs w:val="20"/>
        </w:rPr>
        <w:tab/>
      </w:r>
      <w:r w:rsidRPr="00C0047B">
        <w:rPr>
          <w:rFonts w:ascii="Book Antiqua" w:hAnsi="Book Antiqua"/>
          <w:sz w:val="20"/>
          <w:szCs w:val="20"/>
        </w:rPr>
        <w:tab/>
      </w:r>
      <w:r w:rsidRPr="00C0047B">
        <w:rPr>
          <w:rFonts w:ascii="Book Antiqua" w:hAnsi="Book Antiqua"/>
          <w:sz w:val="20"/>
          <w:szCs w:val="20"/>
        </w:rPr>
        <w:tab/>
      </w:r>
      <w:r>
        <w:rPr>
          <w:rFonts w:ascii="Book Antiqua" w:hAnsi="Book Antiqua"/>
          <w:sz w:val="20"/>
          <w:szCs w:val="20"/>
        </w:rPr>
        <w:tab/>
      </w:r>
      <w:r w:rsidRPr="00C0047B">
        <w:rPr>
          <w:rFonts w:ascii="Book Antiqua" w:hAnsi="Book Antiqua"/>
          <w:sz w:val="20"/>
          <w:szCs w:val="20"/>
        </w:rPr>
        <w:t>3 per account</w:t>
      </w:r>
      <w:r w:rsidRPr="00C0047B">
        <w:rPr>
          <w:rFonts w:ascii="Book Antiqua" w:hAnsi="Book Antiqua"/>
          <w:sz w:val="20"/>
          <w:szCs w:val="20"/>
        </w:rPr>
        <w:tab/>
      </w:r>
      <w:r w:rsidRPr="00C0047B">
        <w:rPr>
          <w:rFonts w:ascii="Book Antiqua" w:hAnsi="Book Antiqua"/>
          <w:sz w:val="20"/>
          <w:szCs w:val="20"/>
        </w:rPr>
        <w:tab/>
      </w:r>
      <w:r w:rsidR="0013225E">
        <w:rPr>
          <w:rFonts w:ascii="Book Antiqua" w:hAnsi="Book Antiqua"/>
          <w:sz w:val="20"/>
          <w:szCs w:val="20"/>
        </w:rPr>
        <w:t xml:space="preserve">           7 days -</w:t>
      </w:r>
      <w:r>
        <w:rPr>
          <w:rFonts w:ascii="Book Antiqua" w:hAnsi="Book Antiqua"/>
          <w:sz w:val="20"/>
          <w:szCs w:val="20"/>
        </w:rPr>
        <w:t xml:space="preserve"> </w:t>
      </w:r>
      <w:r w:rsidRPr="00C0047B">
        <w:rPr>
          <w:rFonts w:ascii="Book Antiqua" w:hAnsi="Book Antiqua"/>
          <w:sz w:val="20"/>
          <w:szCs w:val="20"/>
        </w:rPr>
        <w:t>$2.00/week rental</w:t>
      </w:r>
    </w:p>
    <w:p w14:paraId="08987164" w14:textId="77777777" w:rsidR="007047A8" w:rsidRPr="00C0047B" w:rsidRDefault="007047A8" w:rsidP="007047A8">
      <w:pPr>
        <w:spacing w:line="240" w:lineRule="auto"/>
        <w:contextualSpacing/>
        <w:jc w:val="center"/>
        <w:rPr>
          <w:rFonts w:ascii="Book Antiqua" w:hAnsi="Book Antiqua"/>
          <w:b/>
          <w:i/>
          <w:sz w:val="20"/>
          <w:szCs w:val="20"/>
        </w:rPr>
      </w:pPr>
    </w:p>
    <w:p w14:paraId="5B42AF04" w14:textId="77777777" w:rsidR="007047A8" w:rsidRPr="00C0047B" w:rsidRDefault="007047A8" w:rsidP="007047A8">
      <w:pPr>
        <w:spacing w:line="240" w:lineRule="auto"/>
        <w:contextualSpacing/>
        <w:jc w:val="center"/>
        <w:rPr>
          <w:rFonts w:ascii="Book Antiqua" w:hAnsi="Book Antiqua"/>
          <w:b/>
          <w:sz w:val="20"/>
          <w:szCs w:val="20"/>
        </w:rPr>
      </w:pPr>
      <w:r w:rsidRPr="00C0047B">
        <w:rPr>
          <w:rFonts w:ascii="Book Antiqua" w:hAnsi="Book Antiqua"/>
          <w:b/>
          <w:i/>
          <w:sz w:val="20"/>
          <w:szCs w:val="20"/>
        </w:rPr>
        <w:t>The library has three outdoor drop boxes which are open all day, every day. Two are located near the North entrance, across from the front doors. The third is located at the back parking lot, above the amphitheater. Audio-visual items should not be returned to the back drop.</w:t>
      </w:r>
      <w:r w:rsidRPr="00C0047B">
        <w:rPr>
          <w:rFonts w:ascii="Book Antiqua" w:hAnsi="Book Antiqua"/>
          <w:b/>
          <w:sz w:val="20"/>
          <w:szCs w:val="20"/>
        </w:rPr>
        <w:t xml:space="preserve"> </w:t>
      </w:r>
    </w:p>
    <w:p w14:paraId="2841144E" w14:textId="77777777" w:rsidR="007047A8" w:rsidRPr="00C0047B" w:rsidRDefault="007047A8" w:rsidP="007047A8">
      <w:pPr>
        <w:rPr>
          <w:sz w:val="20"/>
          <w:szCs w:val="20"/>
        </w:rPr>
      </w:pPr>
    </w:p>
    <w:p w14:paraId="63B4C4BB" w14:textId="77777777" w:rsidR="00BE77D1" w:rsidRPr="005D4F94" w:rsidRDefault="00BE77D1" w:rsidP="00BE77D1">
      <w:pPr>
        <w:spacing w:after="0"/>
        <w:jc w:val="center"/>
        <w:rPr>
          <w:rFonts w:ascii="Book Antiqua" w:hAnsi="Book Antiqua"/>
          <w:b/>
          <w:sz w:val="32"/>
          <w:szCs w:val="32"/>
        </w:rPr>
      </w:pPr>
      <w:r w:rsidRPr="005D4F94">
        <w:rPr>
          <w:rFonts w:ascii="Book Antiqua" w:hAnsi="Book Antiqua"/>
          <w:b/>
          <w:sz w:val="32"/>
          <w:szCs w:val="32"/>
        </w:rPr>
        <w:lastRenderedPageBreak/>
        <w:t xml:space="preserve">City </w:t>
      </w:r>
      <w:r w:rsidRPr="004F4E5E">
        <w:rPr>
          <w:rFonts w:ascii="Book Antiqua" w:hAnsi="Book Antiqua"/>
          <w:b/>
          <w:i/>
          <w:sz w:val="32"/>
          <w:szCs w:val="32"/>
        </w:rPr>
        <w:t>of</w:t>
      </w:r>
      <w:r w:rsidRPr="005D4F94">
        <w:rPr>
          <w:rFonts w:ascii="Book Antiqua" w:hAnsi="Book Antiqua"/>
          <w:b/>
          <w:sz w:val="32"/>
          <w:szCs w:val="32"/>
        </w:rPr>
        <w:t xml:space="preserve"> Calabasas Library</w:t>
      </w:r>
    </w:p>
    <w:p w14:paraId="28EC3651" w14:textId="77777777" w:rsidR="00BE77D1" w:rsidRPr="000725DF" w:rsidRDefault="00BE77D1" w:rsidP="00BE77D1">
      <w:pPr>
        <w:spacing w:after="0"/>
        <w:jc w:val="center"/>
        <w:rPr>
          <w:rFonts w:ascii="Book Antiqua" w:hAnsi="Book Antiqua"/>
          <w:b/>
          <w:sz w:val="32"/>
          <w:szCs w:val="32"/>
        </w:rPr>
      </w:pPr>
      <w:r w:rsidRPr="000725DF">
        <w:rPr>
          <w:rFonts w:ascii="Book Antiqua" w:hAnsi="Book Antiqua"/>
          <w:b/>
          <w:sz w:val="32"/>
          <w:szCs w:val="32"/>
        </w:rPr>
        <w:t>Circulation Policies</w:t>
      </w:r>
    </w:p>
    <w:p w14:paraId="08EC88FC" w14:textId="77777777" w:rsidR="00BE77D1" w:rsidRDefault="00BE77D1" w:rsidP="00BE77D1">
      <w:pPr>
        <w:spacing w:after="0"/>
        <w:jc w:val="center"/>
        <w:rPr>
          <w:rFonts w:ascii="Book Antiqua" w:hAnsi="Book Antiqua"/>
          <w:b/>
          <w:sz w:val="32"/>
          <w:szCs w:val="32"/>
          <w:u w:val="single"/>
        </w:rPr>
      </w:pPr>
    </w:p>
    <w:p w14:paraId="754FF0ED" w14:textId="77777777" w:rsidR="00BE77D1" w:rsidRPr="000C522C" w:rsidRDefault="00BE77D1" w:rsidP="00BE77D1">
      <w:pPr>
        <w:spacing w:after="0"/>
        <w:jc w:val="center"/>
        <w:rPr>
          <w:rFonts w:ascii="Book Antiqua" w:hAnsi="Book Antiqua"/>
          <w:b/>
          <w:sz w:val="6"/>
          <w:szCs w:val="6"/>
          <w:u w:val="single"/>
        </w:rPr>
      </w:pPr>
    </w:p>
    <w:p w14:paraId="16DABBF2" w14:textId="77777777" w:rsidR="00BE77D1" w:rsidRPr="0005048E" w:rsidRDefault="00BE77D1" w:rsidP="00BE77D1">
      <w:pPr>
        <w:contextualSpacing/>
        <w:rPr>
          <w:rFonts w:ascii="Book Antiqua" w:hAnsi="Book Antiqua"/>
          <w:sz w:val="20"/>
          <w:szCs w:val="20"/>
        </w:rPr>
      </w:pPr>
      <w:r w:rsidRPr="0005048E">
        <w:rPr>
          <w:rFonts w:ascii="Book Antiqua" w:hAnsi="Book Antiqua"/>
          <w:b/>
          <w:sz w:val="20"/>
          <w:szCs w:val="20"/>
          <w:u w:val="single"/>
        </w:rPr>
        <w:t>Checkout</w:t>
      </w:r>
      <w:r w:rsidRPr="0005048E">
        <w:rPr>
          <w:rFonts w:ascii="Book Antiqua" w:hAnsi="Book Antiqua"/>
          <w:sz w:val="20"/>
          <w:szCs w:val="20"/>
        </w:rPr>
        <w:t xml:space="preserve"> </w:t>
      </w:r>
    </w:p>
    <w:p w14:paraId="6068F287" w14:textId="19CF8034" w:rsidR="00BE77D1" w:rsidRDefault="00BE77D1" w:rsidP="00BE77D1">
      <w:pPr>
        <w:contextualSpacing/>
        <w:rPr>
          <w:rFonts w:ascii="Book Antiqua" w:hAnsi="Book Antiqua"/>
          <w:sz w:val="20"/>
          <w:szCs w:val="20"/>
        </w:rPr>
      </w:pPr>
      <w:r w:rsidRPr="0005048E">
        <w:rPr>
          <w:rFonts w:ascii="Book Antiqua" w:hAnsi="Book Antiqua"/>
          <w:sz w:val="20"/>
          <w:szCs w:val="20"/>
        </w:rPr>
        <w:t xml:space="preserve">Patrons must present </w:t>
      </w:r>
      <w:r>
        <w:rPr>
          <w:rFonts w:ascii="Book Antiqua" w:hAnsi="Book Antiqua"/>
          <w:sz w:val="20"/>
          <w:szCs w:val="20"/>
        </w:rPr>
        <w:t>a Calabasas Library card,</w:t>
      </w:r>
      <w:r w:rsidRPr="0005048E">
        <w:rPr>
          <w:rFonts w:ascii="Book Antiqua" w:hAnsi="Book Antiqua"/>
          <w:sz w:val="20"/>
          <w:szCs w:val="20"/>
        </w:rPr>
        <w:t xml:space="preserve"> “digital” version of our library card</w:t>
      </w:r>
      <w:r>
        <w:rPr>
          <w:rFonts w:ascii="Book Antiqua" w:hAnsi="Book Antiqua"/>
          <w:sz w:val="20"/>
          <w:szCs w:val="20"/>
        </w:rPr>
        <w:t>, or photo ID</w:t>
      </w:r>
      <w:r w:rsidRPr="0005048E">
        <w:rPr>
          <w:rFonts w:ascii="Book Antiqua" w:hAnsi="Book Antiqua"/>
          <w:sz w:val="20"/>
          <w:szCs w:val="20"/>
        </w:rPr>
        <w:t>.</w:t>
      </w:r>
      <w:r>
        <w:rPr>
          <w:rFonts w:ascii="Book Antiqua" w:hAnsi="Book Antiqua"/>
          <w:sz w:val="20"/>
          <w:szCs w:val="20"/>
        </w:rPr>
        <w:t xml:space="preserve"> </w:t>
      </w:r>
      <w:r w:rsidRPr="0005048E">
        <w:rPr>
          <w:rFonts w:ascii="Book Antiqua" w:hAnsi="Book Antiqua"/>
          <w:sz w:val="20"/>
          <w:szCs w:val="20"/>
        </w:rPr>
        <w:t xml:space="preserve">Only </w:t>
      </w:r>
      <w:r>
        <w:rPr>
          <w:rFonts w:ascii="Book Antiqua" w:hAnsi="Book Antiqua"/>
          <w:sz w:val="20"/>
          <w:szCs w:val="20"/>
        </w:rPr>
        <w:t>the patron to whom the account</w:t>
      </w:r>
      <w:r w:rsidRPr="0005048E">
        <w:rPr>
          <w:rFonts w:ascii="Book Antiqua" w:hAnsi="Book Antiqua"/>
          <w:sz w:val="20"/>
          <w:szCs w:val="20"/>
        </w:rPr>
        <w:t xml:space="preserve"> is issued</w:t>
      </w:r>
      <w:r w:rsidR="007014B3">
        <w:rPr>
          <w:rFonts w:ascii="Book Antiqua" w:hAnsi="Book Antiqua"/>
          <w:sz w:val="20"/>
          <w:szCs w:val="20"/>
        </w:rPr>
        <w:t xml:space="preserve"> will be allowed to use it. The</w:t>
      </w:r>
      <w:r>
        <w:rPr>
          <w:rFonts w:ascii="Book Antiqua" w:hAnsi="Book Antiqua"/>
          <w:sz w:val="20"/>
          <w:szCs w:val="20"/>
        </w:rPr>
        <w:t xml:space="preserve"> </w:t>
      </w:r>
      <w:r w:rsidRPr="0005048E">
        <w:rPr>
          <w:rFonts w:ascii="Book Antiqua" w:hAnsi="Book Antiqua"/>
          <w:sz w:val="20"/>
          <w:szCs w:val="20"/>
        </w:rPr>
        <w:t>re</w:t>
      </w:r>
      <w:r>
        <w:rPr>
          <w:rFonts w:ascii="Book Antiqua" w:hAnsi="Book Antiqua"/>
          <w:sz w:val="20"/>
          <w:szCs w:val="20"/>
        </w:rPr>
        <w:t>placement</w:t>
      </w:r>
      <w:r w:rsidRPr="0005048E">
        <w:rPr>
          <w:rFonts w:ascii="Book Antiqua" w:hAnsi="Book Antiqua"/>
          <w:sz w:val="20"/>
          <w:szCs w:val="20"/>
        </w:rPr>
        <w:t xml:space="preserve"> card</w:t>
      </w:r>
      <w:r>
        <w:rPr>
          <w:rFonts w:ascii="Book Antiqua" w:hAnsi="Book Antiqua"/>
          <w:sz w:val="20"/>
          <w:szCs w:val="20"/>
        </w:rPr>
        <w:t xml:space="preserve"> fee</w:t>
      </w:r>
      <w:r w:rsidRPr="0005048E">
        <w:rPr>
          <w:rFonts w:ascii="Book Antiqua" w:hAnsi="Book Antiqua"/>
          <w:sz w:val="20"/>
          <w:szCs w:val="20"/>
        </w:rPr>
        <w:t xml:space="preserve"> is $</w:t>
      </w:r>
      <w:r w:rsidR="004867EB">
        <w:rPr>
          <w:rFonts w:ascii="Book Antiqua" w:hAnsi="Book Antiqua"/>
          <w:sz w:val="20"/>
          <w:szCs w:val="20"/>
        </w:rPr>
        <w:t>6</w:t>
      </w:r>
      <w:r w:rsidRPr="0005048E">
        <w:rPr>
          <w:rFonts w:ascii="Book Antiqua" w:hAnsi="Book Antiqua"/>
          <w:sz w:val="20"/>
          <w:szCs w:val="20"/>
        </w:rPr>
        <w:t xml:space="preserve">.00. </w:t>
      </w:r>
    </w:p>
    <w:p w14:paraId="352D070D" w14:textId="77777777" w:rsidR="00BE77D1" w:rsidRPr="00CA1064" w:rsidRDefault="00BE77D1" w:rsidP="00BE77D1">
      <w:pPr>
        <w:contextualSpacing/>
        <w:rPr>
          <w:rFonts w:ascii="Book Antiqua" w:hAnsi="Book Antiqua"/>
          <w:sz w:val="6"/>
          <w:szCs w:val="6"/>
        </w:rPr>
      </w:pPr>
    </w:p>
    <w:p w14:paraId="1B7447AE" w14:textId="77777777" w:rsidR="00BE77D1" w:rsidRPr="000C522C" w:rsidRDefault="00BE77D1" w:rsidP="00BE77D1">
      <w:pPr>
        <w:contextualSpacing/>
        <w:rPr>
          <w:rFonts w:ascii="Book Antiqua" w:hAnsi="Book Antiqua"/>
          <w:sz w:val="6"/>
          <w:szCs w:val="6"/>
        </w:rPr>
      </w:pPr>
    </w:p>
    <w:p w14:paraId="56EE9C66" w14:textId="77777777" w:rsidR="00BE77D1" w:rsidRPr="0005048E" w:rsidRDefault="00BE77D1" w:rsidP="00BE77D1">
      <w:pPr>
        <w:contextualSpacing/>
        <w:rPr>
          <w:rFonts w:ascii="Book Antiqua" w:hAnsi="Book Antiqua"/>
          <w:b/>
          <w:sz w:val="20"/>
          <w:szCs w:val="20"/>
          <w:u w:val="single"/>
        </w:rPr>
      </w:pPr>
      <w:r w:rsidRPr="0005048E">
        <w:rPr>
          <w:rFonts w:ascii="Book Antiqua" w:hAnsi="Book Antiqua"/>
          <w:b/>
          <w:sz w:val="20"/>
          <w:szCs w:val="20"/>
          <w:u w:val="single"/>
        </w:rPr>
        <w:t>Due Dates</w:t>
      </w:r>
    </w:p>
    <w:p w14:paraId="1AF2EC1E" w14:textId="77777777" w:rsidR="00BE77D1" w:rsidRPr="0005048E" w:rsidRDefault="00BE77D1" w:rsidP="00BE77D1">
      <w:pPr>
        <w:rPr>
          <w:rFonts w:ascii="Book Antiqua" w:hAnsi="Book Antiqua"/>
          <w:sz w:val="20"/>
          <w:szCs w:val="20"/>
        </w:rPr>
      </w:pPr>
      <w:r w:rsidRPr="0005048E">
        <w:rPr>
          <w:rFonts w:ascii="Book Antiqua" w:hAnsi="Book Antiqua"/>
          <w:sz w:val="20"/>
          <w:szCs w:val="20"/>
        </w:rPr>
        <w:t>Due dates can be found on the paper receipt, by checking the account online, or by calli</w:t>
      </w:r>
      <w:r>
        <w:rPr>
          <w:rFonts w:ascii="Book Antiqua" w:hAnsi="Book Antiqua"/>
          <w:sz w:val="20"/>
          <w:szCs w:val="20"/>
        </w:rPr>
        <w:t>ng the circulation desk</w:t>
      </w:r>
      <w:r w:rsidRPr="0005048E">
        <w:rPr>
          <w:rFonts w:ascii="Book Antiqua" w:hAnsi="Book Antiqua"/>
          <w:sz w:val="20"/>
          <w:szCs w:val="20"/>
        </w:rPr>
        <w:t xml:space="preserve">. Electronic </w:t>
      </w:r>
      <w:r>
        <w:rPr>
          <w:rFonts w:ascii="Book Antiqua" w:hAnsi="Book Antiqua"/>
          <w:sz w:val="20"/>
          <w:szCs w:val="20"/>
        </w:rPr>
        <w:t>reminders</w:t>
      </w:r>
      <w:r w:rsidRPr="0005048E">
        <w:rPr>
          <w:rFonts w:ascii="Book Antiqua" w:hAnsi="Book Antiqua"/>
          <w:sz w:val="20"/>
          <w:szCs w:val="20"/>
        </w:rPr>
        <w:t xml:space="preserve"> via</w:t>
      </w:r>
      <w:r>
        <w:rPr>
          <w:rFonts w:ascii="Book Antiqua" w:hAnsi="Book Antiqua"/>
          <w:sz w:val="20"/>
          <w:szCs w:val="20"/>
        </w:rPr>
        <w:t xml:space="preserve"> e-mail or text message are</w:t>
      </w:r>
      <w:r w:rsidRPr="0005048E">
        <w:rPr>
          <w:rFonts w:ascii="Book Antiqua" w:hAnsi="Book Antiqua"/>
          <w:sz w:val="20"/>
          <w:szCs w:val="20"/>
        </w:rPr>
        <w:t xml:space="preserve"> av</w:t>
      </w:r>
      <w:r>
        <w:rPr>
          <w:rFonts w:ascii="Book Antiqua" w:hAnsi="Book Antiqua"/>
          <w:sz w:val="20"/>
          <w:szCs w:val="20"/>
        </w:rPr>
        <w:t>ailable as a courtesy</w:t>
      </w:r>
      <w:r w:rsidRPr="0005048E">
        <w:rPr>
          <w:rFonts w:ascii="Book Antiqua" w:hAnsi="Book Antiqua"/>
          <w:sz w:val="20"/>
          <w:szCs w:val="20"/>
        </w:rPr>
        <w:t>. The library does not assume responsibility for technical difficulties tha</w:t>
      </w:r>
      <w:r>
        <w:rPr>
          <w:rFonts w:ascii="Book Antiqua" w:hAnsi="Book Antiqua"/>
          <w:sz w:val="20"/>
          <w:szCs w:val="20"/>
        </w:rPr>
        <w:t>t result in non-receipt of electronic</w:t>
      </w:r>
      <w:r w:rsidRPr="0005048E">
        <w:rPr>
          <w:rFonts w:ascii="Book Antiqua" w:hAnsi="Book Antiqua"/>
          <w:sz w:val="20"/>
          <w:szCs w:val="20"/>
        </w:rPr>
        <w:t xml:space="preserve"> notifications. It is the patron’s res</w:t>
      </w:r>
      <w:r>
        <w:rPr>
          <w:rFonts w:ascii="Book Antiqua" w:hAnsi="Book Antiqua"/>
          <w:sz w:val="20"/>
          <w:szCs w:val="20"/>
        </w:rPr>
        <w:t>ponsibility to be aware of</w:t>
      </w:r>
      <w:r w:rsidRPr="0005048E">
        <w:rPr>
          <w:rFonts w:ascii="Book Antiqua" w:hAnsi="Book Antiqua"/>
          <w:sz w:val="20"/>
          <w:szCs w:val="20"/>
        </w:rPr>
        <w:t xml:space="preserve"> due dates and return or renew items on time </w:t>
      </w:r>
      <w:r w:rsidR="007014B3">
        <w:rPr>
          <w:rFonts w:ascii="Book Antiqua" w:hAnsi="Book Antiqua"/>
          <w:sz w:val="20"/>
          <w:szCs w:val="20"/>
        </w:rPr>
        <w:t>otherwise patron’s account will be blocked.</w:t>
      </w:r>
    </w:p>
    <w:p w14:paraId="7459066C" w14:textId="77777777" w:rsidR="00BE77D1" w:rsidRPr="001E041E" w:rsidRDefault="00BE77D1" w:rsidP="00BE77D1">
      <w:pPr>
        <w:contextualSpacing/>
        <w:rPr>
          <w:rFonts w:ascii="Book Antiqua" w:hAnsi="Book Antiqua"/>
          <w:sz w:val="20"/>
          <w:szCs w:val="20"/>
        </w:rPr>
      </w:pPr>
      <w:r w:rsidRPr="001E041E">
        <w:rPr>
          <w:rFonts w:ascii="Book Antiqua" w:hAnsi="Book Antiqua"/>
          <w:b/>
          <w:sz w:val="20"/>
          <w:szCs w:val="20"/>
          <w:u w:val="single"/>
        </w:rPr>
        <w:t>Renewals</w:t>
      </w:r>
    </w:p>
    <w:p w14:paraId="16586109" w14:textId="77777777" w:rsidR="00BE77D1" w:rsidRPr="001E041E" w:rsidRDefault="00BE77D1" w:rsidP="00BE77D1">
      <w:pPr>
        <w:spacing w:after="0"/>
        <w:contextualSpacing/>
        <w:rPr>
          <w:rFonts w:ascii="Book Antiqua" w:hAnsi="Book Antiqua"/>
          <w:sz w:val="20"/>
          <w:szCs w:val="20"/>
        </w:rPr>
      </w:pPr>
      <w:r w:rsidRPr="001E041E">
        <w:rPr>
          <w:rFonts w:ascii="Book Antiqua" w:hAnsi="Book Antiqua"/>
          <w:sz w:val="20"/>
          <w:szCs w:val="20"/>
        </w:rPr>
        <w:t>If th</w:t>
      </w:r>
      <w:r w:rsidR="00D8647C">
        <w:rPr>
          <w:rFonts w:ascii="Book Antiqua" w:hAnsi="Book Antiqua"/>
          <w:sz w:val="20"/>
          <w:szCs w:val="20"/>
        </w:rPr>
        <w:t>ere are no holds</w:t>
      </w:r>
      <w:r w:rsidRPr="001E041E">
        <w:rPr>
          <w:rFonts w:ascii="Book Antiqua" w:hAnsi="Book Antiqua"/>
          <w:sz w:val="20"/>
          <w:szCs w:val="20"/>
        </w:rPr>
        <w:t xml:space="preserve">, </w:t>
      </w:r>
      <w:r>
        <w:rPr>
          <w:rFonts w:ascii="Book Antiqua" w:hAnsi="Book Antiqua"/>
          <w:sz w:val="20"/>
          <w:szCs w:val="20"/>
        </w:rPr>
        <w:t xml:space="preserve">library </w:t>
      </w:r>
      <w:r w:rsidRPr="001E041E">
        <w:rPr>
          <w:rFonts w:ascii="Book Antiqua" w:hAnsi="Book Antiqua"/>
          <w:sz w:val="20"/>
          <w:szCs w:val="20"/>
        </w:rPr>
        <w:t>items may be renewed twice.</w:t>
      </w:r>
      <w:r w:rsidR="00FC4854">
        <w:rPr>
          <w:rFonts w:ascii="Book Antiqua" w:hAnsi="Book Antiqua"/>
          <w:sz w:val="20"/>
          <w:szCs w:val="20"/>
        </w:rPr>
        <w:t xml:space="preserve"> Eligible items will be automatically renewed on the due dates. You may also renew </w:t>
      </w:r>
      <w:r w:rsidRPr="001E041E">
        <w:rPr>
          <w:rFonts w:ascii="Book Antiqua" w:hAnsi="Book Antiqua"/>
          <w:sz w:val="20"/>
          <w:szCs w:val="20"/>
        </w:rPr>
        <w:t>in pe</w:t>
      </w:r>
      <w:r w:rsidR="004E4EBB">
        <w:rPr>
          <w:rFonts w:ascii="Book Antiqua" w:hAnsi="Book Antiqua"/>
          <w:sz w:val="20"/>
          <w:szCs w:val="20"/>
        </w:rPr>
        <w:t>rson, over the phone, or on our</w:t>
      </w:r>
      <w:r w:rsidRPr="001E041E">
        <w:rPr>
          <w:rFonts w:ascii="Book Antiqua" w:hAnsi="Book Antiqua"/>
          <w:sz w:val="20"/>
          <w:szCs w:val="20"/>
        </w:rPr>
        <w:t xml:space="preserve"> website; with the following exceptions…</w:t>
      </w:r>
    </w:p>
    <w:p w14:paraId="578F5D3A" w14:textId="77777777" w:rsidR="00BE77D1" w:rsidRDefault="00CE601C" w:rsidP="00BE77D1">
      <w:pPr>
        <w:numPr>
          <w:ilvl w:val="0"/>
          <w:numId w:val="1"/>
        </w:numPr>
        <w:spacing w:after="0"/>
        <w:contextualSpacing/>
        <w:rPr>
          <w:rFonts w:ascii="Book Antiqua" w:hAnsi="Book Antiqua"/>
          <w:sz w:val="20"/>
          <w:szCs w:val="20"/>
        </w:rPr>
      </w:pPr>
      <w:r>
        <w:rPr>
          <w:rFonts w:ascii="Book Antiqua" w:hAnsi="Book Antiqua"/>
          <w:sz w:val="20"/>
          <w:szCs w:val="20"/>
        </w:rPr>
        <w:t>Magazines, encyclopedias</w:t>
      </w:r>
      <w:r w:rsidR="00813434">
        <w:rPr>
          <w:rFonts w:ascii="Book Antiqua" w:hAnsi="Book Antiqua"/>
          <w:sz w:val="20"/>
          <w:szCs w:val="20"/>
        </w:rPr>
        <w:t xml:space="preserve"> and juvenile non-fiction 7-day</w:t>
      </w:r>
      <w:r w:rsidR="00FA0019">
        <w:rPr>
          <w:rFonts w:ascii="Book Antiqua" w:hAnsi="Book Antiqua"/>
          <w:sz w:val="20"/>
          <w:szCs w:val="20"/>
        </w:rPr>
        <w:t xml:space="preserve"> are not renewable</w:t>
      </w:r>
      <w:r w:rsidR="00813434">
        <w:rPr>
          <w:rFonts w:ascii="Book Antiqua" w:hAnsi="Book Antiqua"/>
          <w:sz w:val="20"/>
          <w:szCs w:val="20"/>
        </w:rPr>
        <w:t>.</w:t>
      </w:r>
    </w:p>
    <w:p w14:paraId="31F8546F" w14:textId="77777777" w:rsidR="00BE77D1" w:rsidRPr="001E041E" w:rsidRDefault="00BE77D1" w:rsidP="00BE77D1">
      <w:pPr>
        <w:numPr>
          <w:ilvl w:val="0"/>
          <w:numId w:val="1"/>
        </w:numPr>
        <w:spacing w:after="0"/>
        <w:contextualSpacing/>
        <w:rPr>
          <w:rFonts w:ascii="Book Antiqua" w:hAnsi="Book Antiqua"/>
          <w:sz w:val="20"/>
          <w:szCs w:val="20"/>
        </w:rPr>
      </w:pPr>
      <w:r>
        <w:rPr>
          <w:rFonts w:ascii="Book Antiqua" w:hAnsi="Book Antiqua"/>
          <w:sz w:val="20"/>
          <w:szCs w:val="20"/>
        </w:rPr>
        <w:t>Holiday pictur</w:t>
      </w:r>
      <w:r w:rsidR="00632E9F">
        <w:rPr>
          <w:rFonts w:ascii="Book Antiqua" w:hAnsi="Book Antiqua"/>
          <w:sz w:val="20"/>
          <w:szCs w:val="20"/>
        </w:rPr>
        <w:t xml:space="preserve">e books and holiday board books are renewable only once. </w:t>
      </w:r>
    </w:p>
    <w:p w14:paraId="1ECC026A" w14:textId="77777777" w:rsidR="00BE77D1" w:rsidRDefault="00BE77D1" w:rsidP="00BE77D1">
      <w:pPr>
        <w:numPr>
          <w:ilvl w:val="0"/>
          <w:numId w:val="1"/>
        </w:numPr>
        <w:spacing w:after="0"/>
        <w:contextualSpacing/>
        <w:rPr>
          <w:rFonts w:ascii="Book Antiqua" w:hAnsi="Book Antiqua"/>
          <w:sz w:val="20"/>
          <w:szCs w:val="20"/>
        </w:rPr>
      </w:pPr>
      <w:r w:rsidRPr="001E041E">
        <w:rPr>
          <w:rFonts w:ascii="Book Antiqua" w:hAnsi="Book Antiqua"/>
          <w:sz w:val="20"/>
          <w:szCs w:val="20"/>
        </w:rPr>
        <w:t>Items more than 14 days overdue are not renewable.</w:t>
      </w:r>
    </w:p>
    <w:p w14:paraId="1385590E" w14:textId="77777777" w:rsidR="00BE77D1" w:rsidRPr="007A0970" w:rsidRDefault="00BE77D1" w:rsidP="00BE77D1">
      <w:pPr>
        <w:spacing w:after="0"/>
        <w:contextualSpacing/>
        <w:rPr>
          <w:rFonts w:ascii="Book Antiqua" w:hAnsi="Book Antiqua"/>
          <w:i/>
          <w:sz w:val="20"/>
          <w:szCs w:val="20"/>
        </w:rPr>
      </w:pPr>
      <w:r w:rsidRPr="007A0970">
        <w:rPr>
          <w:rFonts w:ascii="Book Antiqua" w:hAnsi="Book Antiqua"/>
          <w:i/>
          <w:sz w:val="20"/>
          <w:szCs w:val="20"/>
        </w:rPr>
        <w:t>*when an item is renewed, the new due date is calculated from the date of the renewal, not from the original due date</w:t>
      </w:r>
    </w:p>
    <w:p w14:paraId="7DB61891" w14:textId="77777777" w:rsidR="00BE77D1" w:rsidRPr="002751EB" w:rsidRDefault="00BE77D1" w:rsidP="00BE77D1">
      <w:pPr>
        <w:spacing w:after="0"/>
        <w:contextualSpacing/>
        <w:rPr>
          <w:rFonts w:ascii="Book Antiqua" w:hAnsi="Book Antiqua"/>
          <w:i/>
          <w:sz w:val="6"/>
          <w:szCs w:val="6"/>
        </w:rPr>
      </w:pPr>
    </w:p>
    <w:p w14:paraId="4DD97281" w14:textId="77777777" w:rsidR="00BE77D1" w:rsidRPr="000C522C" w:rsidRDefault="00BE77D1" w:rsidP="00BE77D1">
      <w:pPr>
        <w:spacing w:after="0"/>
        <w:contextualSpacing/>
        <w:rPr>
          <w:rFonts w:ascii="Book Antiqua" w:hAnsi="Book Antiqua"/>
          <w:sz w:val="6"/>
          <w:szCs w:val="6"/>
        </w:rPr>
      </w:pPr>
    </w:p>
    <w:p w14:paraId="2A0A9435" w14:textId="77777777" w:rsidR="00BE77D1" w:rsidRPr="0005048E" w:rsidRDefault="00BE77D1" w:rsidP="00BE77D1">
      <w:pPr>
        <w:spacing w:after="0"/>
        <w:rPr>
          <w:rFonts w:ascii="Book Antiqua" w:hAnsi="Book Antiqua"/>
          <w:b/>
          <w:sz w:val="20"/>
          <w:szCs w:val="20"/>
          <w:u w:val="single"/>
        </w:rPr>
      </w:pPr>
      <w:r w:rsidRPr="0005048E">
        <w:rPr>
          <w:rFonts w:ascii="Book Antiqua" w:hAnsi="Book Antiqua"/>
          <w:b/>
          <w:sz w:val="20"/>
          <w:szCs w:val="20"/>
          <w:u w:val="single"/>
        </w:rPr>
        <w:t xml:space="preserve">Fees </w:t>
      </w:r>
    </w:p>
    <w:p w14:paraId="72E48AD2" w14:textId="50F0349D" w:rsidR="00BE77D1" w:rsidRPr="0005048E" w:rsidRDefault="00BE77D1" w:rsidP="00BE77D1">
      <w:pPr>
        <w:rPr>
          <w:rFonts w:ascii="Book Antiqua" w:hAnsi="Book Antiqua"/>
          <w:sz w:val="20"/>
          <w:szCs w:val="20"/>
        </w:rPr>
      </w:pPr>
      <w:r w:rsidRPr="0005048E">
        <w:rPr>
          <w:rFonts w:ascii="Book Antiqua" w:hAnsi="Book Antiqua"/>
          <w:sz w:val="20"/>
          <w:szCs w:val="20"/>
        </w:rPr>
        <w:t xml:space="preserve">Lost or damaged items are the responsibility of the cardholder. </w:t>
      </w:r>
      <w:r w:rsidR="00256820">
        <w:rPr>
          <w:rFonts w:ascii="Book Antiqua" w:hAnsi="Book Antiqua"/>
          <w:sz w:val="20"/>
          <w:szCs w:val="20"/>
        </w:rPr>
        <w:t>A book</w:t>
      </w:r>
      <w:r w:rsidRPr="0005048E">
        <w:rPr>
          <w:rFonts w:ascii="Book Antiqua" w:hAnsi="Book Antiqua"/>
          <w:sz w:val="20"/>
          <w:szCs w:val="20"/>
        </w:rPr>
        <w:t xml:space="preserve"> can be replaced with a new copy that has the same ISBN as the original. In lieu of replacement, we will accept payment (non-refundable) for the cost of the book plus a $</w:t>
      </w:r>
      <w:r w:rsidR="004867EB">
        <w:rPr>
          <w:rFonts w:ascii="Book Antiqua" w:hAnsi="Book Antiqua"/>
          <w:sz w:val="20"/>
          <w:szCs w:val="20"/>
        </w:rPr>
        <w:t>6</w:t>
      </w:r>
      <w:r w:rsidRPr="0005048E">
        <w:rPr>
          <w:rFonts w:ascii="Book Antiqua" w:hAnsi="Book Antiqua"/>
          <w:sz w:val="20"/>
          <w:szCs w:val="20"/>
        </w:rPr>
        <w:t xml:space="preserve">.00 processing fee. </w:t>
      </w:r>
      <w:r w:rsidRPr="0005048E">
        <w:rPr>
          <w:rFonts w:ascii="Book Antiqua" w:hAnsi="Book Antiqua"/>
          <w:b/>
          <w:sz w:val="20"/>
          <w:szCs w:val="20"/>
        </w:rPr>
        <w:t>Contact us for information</w:t>
      </w:r>
      <w:r>
        <w:rPr>
          <w:rFonts w:ascii="Book Antiqua" w:hAnsi="Book Antiqua"/>
          <w:b/>
          <w:sz w:val="20"/>
          <w:szCs w:val="20"/>
        </w:rPr>
        <w:t xml:space="preserve"> regarding lost or damaged</w:t>
      </w:r>
      <w:r w:rsidRPr="0005048E">
        <w:rPr>
          <w:rFonts w:ascii="Book Antiqua" w:hAnsi="Book Antiqua"/>
          <w:b/>
          <w:sz w:val="20"/>
          <w:szCs w:val="20"/>
        </w:rPr>
        <w:t xml:space="preserve"> materials.</w:t>
      </w:r>
      <w:r w:rsidR="007014B3">
        <w:rPr>
          <w:rFonts w:ascii="Book Antiqua" w:hAnsi="Book Antiqua"/>
          <w:b/>
          <w:sz w:val="20"/>
          <w:szCs w:val="20"/>
        </w:rPr>
        <w:t xml:space="preserve"> </w:t>
      </w:r>
      <w:r w:rsidR="00D8647C">
        <w:rPr>
          <w:rFonts w:ascii="Book Antiqua" w:hAnsi="Book Antiqua"/>
          <w:b/>
          <w:sz w:val="20"/>
          <w:szCs w:val="20"/>
        </w:rPr>
        <w:t xml:space="preserve">Fees will be charged for lost flash drives and chargers. </w:t>
      </w:r>
      <w:r w:rsidR="007014B3">
        <w:rPr>
          <w:rFonts w:ascii="Book Antiqua" w:hAnsi="Book Antiqua"/>
          <w:b/>
          <w:sz w:val="20"/>
          <w:szCs w:val="20"/>
        </w:rPr>
        <w:t xml:space="preserve">Fees will be charged for library services such as library card replacement, copying, printing, proctoring and </w:t>
      </w:r>
      <w:r w:rsidR="004867EB">
        <w:rPr>
          <w:rFonts w:ascii="Book Antiqua" w:hAnsi="Book Antiqua"/>
          <w:b/>
          <w:sz w:val="20"/>
          <w:szCs w:val="20"/>
        </w:rPr>
        <w:t>MPR</w:t>
      </w:r>
      <w:r w:rsidR="000B6090">
        <w:rPr>
          <w:rFonts w:ascii="Book Antiqua" w:hAnsi="Book Antiqua"/>
          <w:b/>
          <w:sz w:val="20"/>
          <w:szCs w:val="20"/>
        </w:rPr>
        <w:t xml:space="preserve"> use. </w:t>
      </w:r>
      <w:r w:rsidR="004867EB">
        <w:rPr>
          <w:rFonts w:ascii="Book Antiqua" w:hAnsi="Book Antiqua"/>
          <w:b/>
          <w:sz w:val="20"/>
          <w:szCs w:val="20"/>
        </w:rPr>
        <w:t xml:space="preserve">Adult Books labeled NEW will incur a </w:t>
      </w:r>
      <w:r w:rsidR="00256820">
        <w:rPr>
          <w:rFonts w:ascii="Book Antiqua" w:hAnsi="Book Antiqua"/>
          <w:b/>
          <w:sz w:val="20"/>
          <w:szCs w:val="20"/>
        </w:rPr>
        <w:t>$0.</w:t>
      </w:r>
      <w:r w:rsidR="004867EB">
        <w:rPr>
          <w:rFonts w:ascii="Book Antiqua" w:hAnsi="Book Antiqua"/>
          <w:b/>
          <w:sz w:val="20"/>
          <w:szCs w:val="20"/>
        </w:rPr>
        <w:t xml:space="preserve">25 per day overdue fine. </w:t>
      </w:r>
      <w:r w:rsidR="000B6090">
        <w:rPr>
          <w:rFonts w:ascii="Book Antiqua" w:hAnsi="Book Antiqua"/>
          <w:b/>
          <w:sz w:val="20"/>
          <w:szCs w:val="20"/>
        </w:rPr>
        <w:t>Payments must be made by cash or check only.</w:t>
      </w:r>
    </w:p>
    <w:p w14:paraId="44AE84C3" w14:textId="77777777" w:rsidR="00BE77D1" w:rsidRPr="0005048E" w:rsidRDefault="00BE77D1" w:rsidP="00BE77D1">
      <w:pPr>
        <w:spacing w:after="0"/>
        <w:rPr>
          <w:rFonts w:ascii="Book Antiqua" w:hAnsi="Book Antiqua"/>
          <w:b/>
          <w:sz w:val="20"/>
          <w:szCs w:val="20"/>
          <w:u w:val="single"/>
        </w:rPr>
      </w:pPr>
      <w:r w:rsidRPr="0005048E">
        <w:rPr>
          <w:rFonts w:ascii="Book Antiqua" w:hAnsi="Book Antiqua"/>
          <w:b/>
          <w:sz w:val="20"/>
          <w:szCs w:val="20"/>
          <w:u w:val="single"/>
        </w:rPr>
        <w:t>Holds</w:t>
      </w:r>
    </w:p>
    <w:p w14:paraId="76280B06" w14:textId="77777777" w:rsidR="00BE77D1" w:rsidRPr="0005048E" w:rsidRDefault="00BE77D1" w:rsidP="00BE77D1">
      <w:pPr>
        <w:rPr>
          <w:rFonts w:ascii="Book Antiqua" w:hAnsi="Book Antiqua"/>
          <w:sz w:val="20"/>
          <w:szCs w:val="20"/>
        </w:rPr>
      </w:pPr>
      <w:r w:rsidRPr="0005048E">
        <w:rPr>
          <w:rFonts w:ascii="Book Antiqua" w:hAnsi="Book Antiqua"/>
          <w:sz w:val="20"/>
          <w:szCs w:val="20"/>
        </w:rPr>
        <w:t>Most items in our collection may be placed on hold at the reference desk, over the phone, or via our website. Patrons will be called when an item is available for pickup. Items will be held for 4 days.</w:t>
      </w:r>
    </w:p>
    <w:p w14:paraId="793BCB61" w14:textId="77777777" w:rsidR="00BE77D1" w:rsidRPr="0005048E" w:rsidRDefault="00BE77D1" w:rsidP="00BE77D1">
      <w:pPr>
        <w:rPr>
          <w:rFonts w:ascii="Book Antiqua" w:hAnsi="Book Antiqua"/>
          <w:b/>
          <w:sz w:val="20"/>
          <w:szCs w:val="20"/>
        </w:rPr>
      </w:pPr>
      <w:r w:rsidRPr="0005048E">
        <w:rPr>
          <w:rFonts w:ascii="Book Antiqua" w:hAnsi="Book Antiqua"/>
          <w:b/>
          <w:sz w:val="20"/>
          <w:szCs w:val="20"/>
        </w:rPr>
        <w:t>In accordance with the California Government Code regarding patron confidentiality, held items may only be picked up by the account holder.</w:t>
      </w:r>
    </w:p>
    <w:p w14:paraId="05F63F27" w14:textId="77777777" w:rsidR="00BE77D1" w:rsidRPr="0005048E" w:rsidRDefault="00224294" w:rsidP="00BE77D1">
      <w:pPr>
        <w:spacing w:after="0"/>
        <w:rPr>
          <w:rFonts w:ascii="Book Antiqua" w:hAnsi="Book Antiqua"/>
          <w:b/>
          <w:sz w:val="20"/>
          <w:szCs w:val="20"/>
          <w:u w:val="single"/>
        </w:rPr>
      </w:pPr>
      <w:r>
        <w:rPr>
          <w:rFonts w:ascii="Book Antiqua" w:hAnsi="Book Antiqua"/>
          <w:b/>
          <w:sz w:val="20"/>
          <w:szCs w:val="20"/>
          <w:u w:val="single"/>
        </w:rPr>
        <w:t>Interl</w:t>
      </w:r>
      <w:r w:rsidR="00BE77D1" w:rsidRPr="0005048E">
        <w:rPr>
          <w:rFonts w:ascii="Book Antiqua" w:hAnsi="Book Antiqua"/>
          <w:b/>
          <w:sz w:val="20"/>
          <w:szCs w:val="20"/>
          <w:u w:val="single"/>
        </w:rPr>
        <w:t>ibrary Loan</w:t>
      </w:r>
    </w:p>
    <w:p w14:paraId="52E178D5" w14:textId="77777777" w:rsidR="00110FD5" w:rsidRDefault="00BE77D1" w:rsidP="00BE77D1">
      <w:pPr>
        <w:spacing w:after="0"/>
        <w:rPr>
          <w:rFonts w:ascii="Book Antiqua" w:hAnsi="Book Antiqua"/>
          <w:sz w:val="20"/>
          <w:szCs w:val="20"/>
        </w:rPr>
      </w:pPr>
      <w:r w:rsidRPr="0005048E">
        <w:rPr>
          <w:rFonts w:ascii="Book Antiqua" w:hAnsi="Book Antiqua"/>
          <w:sz w:val="20"/>
          <w:szCs w:val="20"/>
        </w:rPr>
        <w:t>Items not owned by the library may be requested through Interlibrary Loan. Patrons will be advised of any charges before the order is placed. Patrons will be called when the material arrives. ONLY THE PATRON REQUESTING THE</w:t>
      </w:r>
      <w:r w:rsidR="00110FD5">
        <w:rPr>
          <w:rFonts w:ascii="Book Antiqua" w:hAnsi="Book Antiqua"/>
          <w:sz w:val="20"/>
          <w:szCs w:val="20"/>
        </w:rPr>
        <w:t xml:space="preserve"> ILL MAY PICK UP THE MATERIAL  </w:t>
      </w:r>
    </w:p>
    <w:p w14:paraId="2EE57007" w14:textId="77777777" w:rsidR="0002520E" w:rsidRPr="00A50365" w:rsidRDefault="00110FD5" w:rsidP="00BE77D1">
      <w:pPr>
        <w:pStyle w:val="ListParagraph"/>
        <w:numPr>
          <w:ilvl w:val="0"/>
          <w:numId w:val="2"/>
        </w:numPr>
        <w:spacing w:after="0"/>
        <w:rPr>
          <w:rFonts w:ascii="Book Antiqua" w:hAnsi="Book Antiqua"/>
          <w:b/>
          <w:sz w:val="20"/>
          <w:szCs w:val="20"/>
        </w:rPr>
      </w:pPr>
      <w:r w:rsidRPr="00A50365">
        <w:rPr>
          <w:rFonts w:ascii="Book Antiqua" w:hAnsi="Book Antiqua"/>
          <w:b/>
          <w:sz w:val="20"/>
          <w:szCs w:val="20"/>
        </w:rPr>
        <w:t>Patrons are responsible to pay overdue fees for interlibrary loan items ($1.00</w:t>
      </w:r>
      <w:r w:rsidR="0002520E" w:rsidRPr="00A50365">
        <w:rPr>
          <w:rFonts w:ascii="Book Antiqua" w:hAnsi="Book Antiqua"/>
          <w:b/>
          <w:sz w:val="20"/>
          <w:szCs w:val="20"/>
        </w:rPr>
        <w:t xml:space="preserve"> per day after the due date).</w:t>
      </w:r>
      <w:bookmarkStart w:id="0" w:name="_GoBack"/>
      <w:bookmarkEnd w:id="0"/>
    </w:p>
    <w:p w14:paraId="33077E8E" w14:textId="77777777" w:rsidR="0009699B" w:rsidRPr="00FB32A2" w:rsidRDefault="00C21DCE" w:rsidP="00EA6358">
      <w:pPr>
        <w:pStyle w:val="ListParagraph"/>
        <w:numPr>
          <w:ilvl w:val="0"/>
          <w:numId w:val="2"/>
        </w:numPr>
        <w:spacing w:after="0"/>
      </w:pPr>
      <w:r>
        <w:rPr>
          <w:rFonts w:ascii="Book Antiqua" w:hAnsi="Book Antiqua"/>
          <w:b/>
          <w:sz w:val="20"/>
          <w:szCs w:val="20"/>
        </w:rPr>
        <w:lastRenderedPageBreak/>
        <w:t>For lost or damaged Interlibrary L</w:t>
      </w:r>
      <w:r w:rsidR="0002520E" w:rsidRPr="00385B03">
        <w:rPr>
          <w:rFonts w:ascii="Book Antiqua" w:hAnsi="Book Antiqua"/>
          <w:b/>
          <w:sz w:val="20"/>
          <w:szCs w:val="20"/>
        </w:rPr>
        <w:t xml:space="preserve">oan items, </w:t>
      </w:r>
      <w:r w:rsidR="00A50365" w:rsidRPr="00385B03">
        <w:rPr>
          <w:rFonts w:ascii="Book Antiqua" w:hAnsi="Book Antiqua"/>
          <w:b/>
          <w:sz w:val="20"/>
          <w:szCs w:val="20"/>
        </w:rPr>
        <w:t>patrons will be charged the cost of the book plus the processing fee (per lending library’s policy).</w:t>
      </w:r>
      <w:r w:rsidR="0002520E" w:rsidRPr="00385B03">
        <w:rPr>
          <w:rFonts w:ascii="Book Antiqua" w:hAnsi="Book Antiqua"/>
          <w:b/>
          <w:sz w:val="20"/>
          <w:szCs w:val="20"/>
        </w:rPr>
        <w:t xml:space="preserve"> </w:t>
      </w:r>
    </w:p>
    <w:p w14:paraId="418EE866" w14:textId="77777777" w:rsidR="00FB32A2" w:rsidRDefault="00FB32A2" w:rsidP="00FB32A2">
      <w:pPr>
        <w:pStyle w:val="ListParagraph"/>
        <w:spacing w:after="0"/>
        <w:rPr>
          <w:rFonts w:ascii="Book Antiqua" w:hAnsi="Book Antiqua"/>
          <w:b/>
          <w:sz w:val="20"/>
          <w:szCs w:val="20"/>
        </w:rPr>
      </w:pPr>
    </w:p>
    <w:p w14:paraId="22767097" w14:textId="77777777" w:rsidR="00FB32A2" w:rsidRPr="00224294" w:rsidRDefault="00FB32A2" w:rsidP="00FB32A2">
      <w:pPr>
        <w:shd w:val="clear" w:color="auto" w:fill="FFFFFF"/>
        <w:spacing w:after="120" w:line="240" w:lineRule="auto"/>
        <w:jc w:val="center"/>
        <w:rPr>
          <w:rFonts w:ascii="Book Antiqua" w:eastAsiaTheme="minorHAnsi" w:hAnsi="Book Antiqua" w:cs="Arial"/>
          <w:spacing w:val="2"/>
          <w:sz w:val="24"/>
          <w:szCs w:val="24"/>
          <w:u w:val="single"/>
        </w:rPr>
      </w:pPr>
      <w:r w:rsidRPr="00224294">
        <w:rPr>
          <w:rFonts w:ascii="Book Antiqua" w:eastAsiaTheme="minorHAnsi" w:hAnsi="Book Antiqua" w:cs="Arial"/>
          <w:spacing w:val="2"/>
          <w:sz w:val="24"/>
          <w:szCs w:val="24"/>
          <w:u w:val="single"/>
        </w:rPr>
        <w:t>Internet Use Policy</w:t>
      </w:r>
    </w:p>
    <w:p w14:paraId="34CA1B09" w14:textId="77777777" w:rsidR="00FB32A2" w:rsidRPr="00224294" w:rsidRDefault="00FB32A2" w:rsidP="00FB32A2">
      <w:pPr>
        <w:shd w:val="clear" w:color="auto" w:fill="FFFFFF"/>
        <w:spacing w:after="120" w:line="240" w:lineRule="auto"/>
        <w:rPr>
          <w:rFonts w:ascii="Book Antiqua" w:eastAsiaTheme="minorHAnsi" w:hAnsi="Book Antiqua" w:cs="Arial"/>
          <w:spacing w:val="2"/>
          <w:sz w:val="20"/>
          <w:szCs w:val="20"/>
        </w:rPr>
      </w:pPr>
      <w:r w:rsidRPr="00224294">
        <w:rPr>
          <w:rFonts w:ascii="Book Antiqua" w:eastAsiaTheme="minorHAnsi" w:hAnsi="Book Antiqua" w:cs="Arial"/>
          <w:spacing w:val="2"/>
          <w:sz w:val="20"/>
          <w:szCs w:val="20"/>
        </w:rPr>
        <w:t>The Calabasas Public Library offers unfiltered access to the Internet as one of its services. The Internet provides a means of accessing information thro</w:t>
      </w:r>
      <w:r w:rsidR="00DB67AE" w:rsidRPr="00224294">
        <w:rPr>
          <w:rFonts w:ascii="Book Antiqua" w:eastAsiaTheme="minorHAnsi" w:hAnsi="Book Antiqua" w:cs="Arial"/>
          <w:spacing w:val="2"/>
          <w:sz w:val="20"/>
          <w:szCs w:val="20"/>
        </w:rPr>
        <w:t>ugh hundreds of millions of webs</w:t>
      </w:r>
      <w:r w:rsidRPr="00224294">
        <w:rPr>
          <w:rFonts w:ascii="Book Antiqua" w:eastAsiaTheme="minorHAnsi" w:hAnsi="Book Antiqua" w:cs="Arial"/>
          <w:spacing w:val="2"/>
          <w:sz w:val="20"/>
          <w:szCs w:val="20"/>
        </w:rPr>
        <w:t>ites all over the world. This is an ever-changing array of information and resources representing the largest exercise of free expression in human history.</w:t>
      </w:r>
    </w:p>
    <w:p w14:paraId="487BFB5D" w14:textId="77777777" w:rsidR="00FB32A2" w:rsidRPr="00224294" w:rsidRDefault="00FB32A2" w:rsidP="00FB32A2">
      <w:pPr>
        <w:shd w:val="clear" w:color="auto" w:fill="FFFFFF"/>
        <w:spacing w:after="120" w:line="240" w:lineRule="auto"/>
        <w:rPr>
          <w:rFonts w:ascii="Book Antiqua" w:eastAsiaTheme="minorHAnsi" w:hAnsi="Book Antiqua" w:cs="Arial"/>
          <w:spacing w:val="2"/>
          <w:sz w:val="20"/>
          <w:szCs w:val="20"/>
        </w:rPr>
      </w:pPr>
      <w:r w:rsidRPr="00224294">
        <w:rPr>
          <w:rFonts w:ascii="Book Antiqua" w:eastAsiaTheme="minorHAnsi" w:hAnsi="Book Antiqua" w:cs="Arial"/>
          <w:spacing w:val="2"/>
          <w:sz w:val="20"/>
          <w:szCs w:val="20"/>
        </w:rPr>
        <w:t>Library users utilizing Library workstations are advised of the following:</w:t>
      </w:r>
    </w:p>
    <w:p w14:paraId="5767097B" w14:textId="77777777" w:rsidR="00FB32A2" w:rsidRPr="00224294" w:rsidRDefault="00FB32A2" w:rsidP="00FB32A2">
      <w:pPr>
        <w:numPr>
          <w:ilvl w:val="0"/>
          <w:numId w:val="3"/>
        </w:numPr>
        <w:shd w:val="clear" w:color="auto" w:fill="FFFFFF"/>
        <w:spacing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The Internet is a useful, but unregulated network of resources. It may provide access to information that may be offensive or disturbing to some individuals, as well as access to information that may be factually incorrect and/or illegal.</w:t>
      </w:r>
    </w:p>
    <w:p w14:paraId="26E3A6B3" w14:textId="77777777" w:rsidR="00FB32A2" w:rsidRPr="00224294" w:rsidRDefault="00FB32A2" w:rsidP="00FB32A2">
      <w:pPr>
        <w:numPr>
          <w:ilvl w:val="0"/>
          <w:numId w:val="3"/>
        </w:numPr>
        <w:shd w:val="clear" w:color="auto" w:fill="FFFFFF"/>
        <w:spacing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Our staff does not monitor usage of the Internet. Parents and guardians have the right and responsibility to monitor their child’s use of Library resources, including the Internet. If you have concerns about your children’s use of Internet, please establish your family’s expectations about Internet use and participate with your children in their use of the Library’s computers.</w:t>
      </w:r>
    </w:p>
    <w:p w14:paraId="067EF3E7" w14:textId="77777777" w:rsidR="00FB32A2" w:rsidRPr="00224294" w:rsidRDefault="00FB32A2" w:rsidP="00FB32A2">
      <w:pPr>
        <w:numPr>
          <w:ilvl w:val="0"/>
          <w:numId w:val="3"/>
        </w:numPr>
        <w:shd w:val="clear" w:color="auto" w:fill="FFFFFF"/>
        <w:spacing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The Library does not monitor and has no control over the information available through the Internet. The Library is not responsible for the accuracy, currency or quality of any Internet resources found.</w:t>
      </w:r>
    </w:p>
    <w:p w14:paraId="4F5F9459" w14:textId="77777777" w:rsidR="00FB32A2" w:rsidRPr="00224294" w:rsidRDefault="00FB32A2" w:rsidP="00FB32A2">
      <w:pPr>
        <w:numPr>
          <w:ilvl w:val="0"/>
          <w:numId w:val="3"/>
        </w:numPr>
        <w:shd w:val="clear" w:color="auto" w:fill="FFFFFF"/>
        <w:spacing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You are responsible for any direct or indirect damages that you may suffer from your use of Internet services.</w:t>
      </w:r>
    </w:p>
    <w:p w14:paraId="20CAF359" w14:textId="77777777" w:rsidR="00FB32A2" w:rsidRPr="00224294" w:rsidRDefault="00FB32A2" w:rsidP="00FB32A2">
      <w:pPr>
        <w:numPr>
          <w:ilvl w:val="0"/>
          <w:numId w:val="3"/>
        </w:numPr>
        <w:shd w:val="clear" w:color="auto" w:fill="FFFFFF"/>
        <w:spacing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You are responsible for any commercial transactions made through use of the Internet access workstation.</w:t>
      </w:r>
    </w:p>
    <w:p w14:paraId="24E66F15" w14:textId="77777777" w:rsidR="00FB32A2" w:rsidRPr="00224294" w:rsidRDefault="00FB32A2" w:rsidP="00FB32A2">
      <w:pPr>
        <w:numPr>
          <w:ilvl w:val="0"/>
          <w:numId w:val="3"/>
        </w:numPr>
        <w:shd w:val="clear" w:color="auto" w:fill="FFFFFF"/>
        <w:spacing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You are responsible for any losses or damage sustained by the Library as a result of your use of Internet access.</w:t>
      </w:r>
    </w:p>
    <w:p w14:paraId="374032A0" w14:textId="77777777" w:rsidR="00FB32A2" w:rsidRPr="00224294" w:rsidRDefault="00FB32A2" w:rsidP="00FB32A2">
      <w:pPr>
        <w:numPr>
          <w:ilvl w:val="0"/>
          <w:numId w:val="3"/>
        </w:numPr>
        <w:shd w:val="clear" w:color="auto" w:fill="FFFFFF"/>
        <w:spacing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Library users are NOT authorized to install their own software or store personal files on Library computers.</w:t>
      </w:r>
    </w:p>
    <w:p w14:paraId="34E2EE3B" w14:textId="77777777" w:rsidR="00FB32A2" w:rsidRPr="00224294" w:rsidRDefault="00FB32A2" w:rsidP="00FB32A2">
      <w:pPr>
        <w:numPr>
          <w:ilvl w:val="0"/>
          <w:numId w:val="3"/>
        </w:numPr>
        <w:shd w:val="clear" w:color="auto" w:fill="FFFFFF"/>
        <w:spacing w:before="100" w:beforeAutospacing="1"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The Library’s electronic resources may be used only for purposes which are legal and consistent with the Library’s mission. Unacceptable uses include, but are not limited to:</w:t>
      </w:r>
    </w:p>
    <w:p w14:paraId="00DA1991" w14:textId="77777777" w:rsidR="00FB32A2" w:rsidRPr="00224294" w:rsidRDefault="00FB32A2" w:rsidP="00FB32A2">
      <w:pPr>
        <w:numPr>
          <w:ilvl w:val="1"/>
          <w:numId w:val="3"/>
        </w:numPr>
        <w:shd w:val="clear" w:color="auto" w:fill="FFFFFF"/>
        <w:spacing w:before="100" w:beforeAutospacing="1" w:after="0" w:line="240" w:lineRule="auto"/>
        <w:ind w:left="1170"/>
        <w:rPr>
          <w:rFonts w:ascii="Book Antiqua" w:eastAsiaTheme="minorHAnsi" w:hAnsi="Book Antiqua" w:cs="Arial"/>
          <w:spacing w:val="2"/>
          <w:sz w:val="20"/>
          <w:szCs w:val="20"/>
        </w:rPr>
      </w:pPr>
      <w:r w:rsidRPr="00224294">
        <w:rPr>
          <w:rFonts w:ascii="Book Antiqua" w:eastAsiaTheme="minorHAnsi" w:hAnsi="Book Antiqua" w:cs="Arial"/>
          <w:spacing w:val="2"/>
          <w:sz w:val="20"/>
          <w:szCs w:val="20"/>
        </w:rPr>
        <w:t>Harassment of other library or computer users or staff, or unauthorized access to files, data or passwords of others;</w:t>
      </w:r>
    </w:p>
    <w:p w14:paraId="4A1371C5" w14:textId="77777777" w:rsidR="00FB32A2" w:rsidRPr="00224294" w:rsidRDefault="00FB32A2" w:rsidP="00FB32A2">
      <w:pPr>
        <w:numPr>
          <w:ilvl w:val="1"/>
          <w:numId w:val="3"/>
        </w:numPr>
        <w:shd w:val="clear" w:color="auto" w:fill="FFFFFF"/>
        <w:spacing w:before="100" w:beforeAutospacing="1" w:after="0" w:line="240" w:lineRule="auto"/>
        <w:ind w:left="1170"/>
        <w:rPr>
          <w:rFonts w:ascii="Book Antiqua" w:eastAsiaTheme="minorHAnsi" w:hAnsi="Book Antiqua" w:cs="Arial"/>
          <w:spacing w:val="2"/>
          <w:sz w:val="20"/>
          <w:szCs w:val="20"/>
        </w:rPr>
      </w:pPr>
      <w:r w:rsidRPr="00224294">
        <w:rPr>
          <w:rFonts w:ascii="Book Antiqua" w:eastAsiaTheme="minorHAnsi" w:hAnsi="Book Antiqua" w:cs="Arial"/>
          <w:spacing w:val="2"/>
          <w:sz w:val="20"/>
          <w:szCs w:val="20"/>
        </w:rPr>
        <w:t>Libeling or slandering of others;</w:t>
      </w:r>
    </w:p>
    <w:p w14:paraId="67005ED8" w14:textId="77777777" w:rsidR="00FB32A2" w:rsidRPr="00224294" w:rsidRDefault="00FB32A2" w:rsidP="00FB32A2">
      <w:pPr>
        <w:numPr>
          <w:ilvl w:val="1"/>
          <w:numId w:val="3"/>
        </w:numPr>
        <w:shd w:val="clear" w:color="auto" w:fill="FFFFFF"/>
        <w:spacing w:before="100" w:beforeAutospacing="1" w:after="0" w:line="240" w:lineRule="auto"/>
        <w:ind w:left="1170"/>
        <w:rPr>
          <w:rFonts w:ascii="Book Antiqua" w:eastAsiaTheme="minorHAnsi" w:hAnsi="Book Antiqua" w:cs="Arial"/>
          <w:spacing w:val="2"/>
          <w:sz w:val="20"/>
          <w:szCs w:val="20"/>
        </w:rPr>
      </w:pPr>
      <w:r w:rsidRPr="00224294">
        <w:rPr>
          <w:rFonts w:ascii="Book Antiqua" w:eastAsiaTheme="minorHAnsi" w:hAnsi="Book Antiqua" w:cs="Arial"/>
          <w:spacing w:val="2"/>
          <w:sz w:val="20"/>
          <w:szCs w:val="20"/>
        </w:rPr>
        <w:t>Disruption or unauthorized monitoring of electronic communication;</w:t>
      </w:r>
    </w:p>
    <w:p w14:paraId="14436654" w14:textId="77777777" w:rsidR="00FB32A2" w:rsidRPr="00224294" w:rsidRDefault="00FB32A2" w:rsidP="00FB32A2">
      <w:pPr>
        <w:numPr>
          <w:ilvl w:val="1"/>
          <w:numId w:val="3"/>
        </w:numPr>
        <w:shd w:val="clear" w:color="auto" w:fill="FFFFFF"/>
        <w:spacing w:before="100" w:beforeAutospacing="1" w:after="0" w:line="240" w:lineRule="auto"/>
        <w:ind w:left="1170"/>
        <w:rPr>
          <w:rFonts w:ascii="Book Antiqua" w:eastAsiaTheme="minorHAnsi" w:hAnsi="Book Antiqua" w:cs="Arial"/>
          <w:spacing w:val="2"/>
          <w:sz w:val="20"/>
          <w:szCs w:val="20"/>
        </w:rPr>
      </w:pPr>
      <w:r w:rsidRPr="00224294">
        <w:rPr>
          <w:rFonts w:ascii="Book Antiqua" w:eastAsiaTheme="minorHAnsi" w:hAnsi="Book Antiqua" w:cs="Arial"/>
          <w:spacing w:val="2"/>
          <w:sz w:val="20"/>
          <w:szCs w:val="20"/>
        </w:rPr>
        <w:t>Unauthorized copying of copyright protected material;</w:t>
      </w:r>
    </w:p>
    <w:p w14:paraId="78B96088" w14:textId="77777777" w:rsidR="00FB32A2" w:rsidRPr="00224294" w:rsidRDefault="00FB32A2" w:rsidP="00FB32A2">
      <w:pPr>
        <w:numPr>
          <w:ilvl w:val="1"/>
          <w:numId w:val="3"/>
        </w:numPr>
        <w:shd w:val="clear" w:color="auto" w:fill="FFFFFF"/>
        <w:spacing w:before="100" w:beforeAutospacing="1" w:after="0" w:line="240" w:lineRule="auto"/>
        <w:ind w:left="1170"/>
        <w:rPr>
          <w:rFonts w:ascii="Book Antiqua" w:eastAsiaTheme="minorHAnsi" w:hAnsi="Book Antiqua" w:cs="Arial"/>
          <w:spacing w:val="2"/>
          <w:sz w:val="20"/>
          <w:szCs w:val="20"/>
        </w:rPr>
      </w:pPr>
      <w:r w:rsidRPr="00224294">
        <w:rPr>
          <w:rFonts w:ascii="Book Antiqua" w:eastAsiaTheme="minorHAnsi" w:hAnsi="Book Antiqua" w:cs="Arial"/>
          <w:spacing w:val="2"/>
          <w:sz w:val="20"/>
          <w:szCs w:val="20"/>
        </w:rPr>
        <w:t>Violations, or attempts to violate computer systems, security and/or software license agreement;</w:t>
      </w:r>
    </w:p>
    <w:p w14:paraId="7AB92E33" w14:textId="77777777" w:rsidR="00FB32A2" w:rsidRPr="00224294" w:rsidRDefault="00FB32A2" w:rsidP="00FB32A2">
      <w:pPr>
        <w:numPr>
          <w:ilvl w:val="1"/>
          <w:numId w:val="3"/>
        </w:numPr>
        <w:shd w:val="clear" w:color="auto" w:fill="FFFFFF"/>
        <w:spacing w:before="100" w:beforeAutospacing="1" w:after="0" w:line="240" w:lineRule="auto"/>
        <w:ind w:left="1170"/>
        <w:rPr>
          <w:rFonts w:ascii="Book Antiqua" w:eastAsiaTheme="minorHAnsi" w:hAnsi="Book Antiqua" w:cs="Arial"/>
          <w:spacing w:val="2"/>
          <w:sz w:val="20"/>
          <w:szCs w:val="20"/>
        </w:rPr>
      </w:pPr>
      <w:r w:rsidRPr="00224294">
        <w:rPr>
          <w:rFonts w:ascii="Book Antiqua" w:eastAsiaTheme="minorHAnsi" w:hAnsi="Book Antiqua" w:cs="Arial"/>
          <w:spacing w:val="2"/>
          <w:sz w:val="20"/>
          <w:szCs w:val="20"/>
        </w:rPr>
        <w:t>Intentional exposure to other individuals of material or images which children (or their parents) may find personally unsuitable;</w:t>
      </w:r>
    </w:p>
    <w:p w14:paraId="2D2E50D7" w14:textId="77777777" w:rsidR="00FB32A2" w:rsidRPr="00224294" w:rsidRDefault="00FB32A2" w:rsidP="00FB32A2">
      <w:pPr>
        <w:numPr>
          <w:ilvl w:val="1"/>
          <w:numId w:val="3"/>
        </w:numPr>
        <w:shd w:val="clear" w:color="auto" w:fill="FFFFFF"/>
        <w:spacing w:before="100" w:beforeAutospacing="1" w:after="0" w:line="240" w:lineRule="auto"/>
        <w:ind w:left="1170"/>
        <w:rPr>
          <w:rFonts w:ascii="Book Antiqua" w:eastAsiaTheme="minorHAnsi" w:hAnsi="Book Antiqua" w:cs="Arial"/>
          <w:spacing w:val="2"/>
          <w:sz w:val="20"/>
          <w:szCs w:val="20"/>
        </w:rPr>
      </w:pPr>
      <w:r w:rsidRPr="00224294">
        <w:rPr>
          <w:rFonts w:ascii="Book Antiqua" w:eastAsiaTheme="minorHAnsi" w:hAnsi="Book Antiqua" w:cs="Arial"/>
          <w:spacing w:val="2"/>
          <w:sz w:val="20"/>
          <w:szCs w:val="20"/>
        </w:rPr>
        <w:t>Incurring any costs to the Library.</w:t>
      </w:r>
    </w:p>
    <w:p w14:paraId="64E01AC0" w14:textId="77777777" w:rsidR="00FB32A2" w:rsidRPr="00224294" w:rsidRDefault="00FB32A2" w:rsidP="00FB32A2">
      <w:pPr>
        <w:shd w:val="clear" w:color="auto" w:fill="FFFFFF"/>
        <w:spacing w:before="100" w:beforeAutospacing="1" w:after="0" w:line="240" w:lineRule="auto"/>
        <w:ind w:left="1170"/>
        <w:rPr>
          <w:rFonts w:ascii="Book Antiqua" w:eastAsiaTheme="minorHAnsi" w:hAnsi="Book Antiqua" w:cs="Arial"/>
          <w:spacing w:val="2"/>
          <w:sz w:val="20"/>
          <w:szCs w:val="20"/>
        </w:rPr>
      </w:pPr>
    </w:p>
    <w:p w14:paraId="046F1F01" w14:textId="77777777" w:rsidR="00FB32A2" w:rsidRPr="00224294" w:rsidRDefault="00FB32A2" w:rsidP="00FB32A2">
      <w:pPr>
        <w:numPr>
          <w:ilvl w:val="0"/>
          <w:numId w:val="3"/>
        </w:numPr>
        <w:shd w:val="clear" w:color="auto" w:fill="FFFFFF"/>
        <w:spacing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The Library reserves the right to limit computer use to ensure reasonable and equitable access for other users.</w:t>
      </w:r>
    </w:p>
    <w:p w14:paraId="36052861" w14:textId="77777777" w:rsidR="00FB32A2" w:rsidRPr="00224294" w:rsidRDefault="00FB32A2" w:rsidP="00FB32A2">
      <w:pPr>
        <w:numPr>
          <w:ilvl w:val="0"/>
          <w:numId w:val="3"/>
        </w:numPr>
        <w:shd w:val="clear" w:color="auto" w:fill="FFFFFF"/>
        <w:spacing w:after="120" w:line="240" w:lineRule="auto"/>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t>Members of the public shall not use the Internet in any way that violates federal or state laws or regulations. Nor shall they use the Internet in a manner that disrupts, harasses, or annoys others, or violates their rights.</w:t>
      </w:r>
    </w:p>
    <w:p w14:paraId="7EEAE1DC" w14:textId="77777777" w:rsidR="00FB32A2" w:rsidRPr="00224294" w:rsidRDefault="00FB32A2" w:rsidP="00843521">
      <w:pPr>
        <w:pStyle w:val="ListParagraph"/>
        <w:spacing w:after="0"/>
        <w:rPr>
          <w:rFonts w:ascii="Book Antiqua" w:eastAsia="Times New Roman" w:hAnsi="Book Antiqua" w:cs="Arial"/>
          <w:spacing w:val="2"/>
          <w:sz w:val="20"/>
          <w:szCs w:val="20"/>
        </w:rPr>
      </w:pPr>
      <w:r w:rsidRPr="00224294">
        <w:rPr>
          <w:rFonts w:ascii="Book Antiqua" w:eastAsia="Times New Roman" w:hAnsi="Book Antiqua" w:cs="Arial"/>
          <w:spacing w:val="2"/>
          <w:sz w:val="20"/>
          <w:szCs w:val="20"/>
        </w:rPr>
        <w:lastRenderedPageBreak/>
        <w:t>The Library reserves the right to review patterns of use of the Library Internet access workstations in order to assess conformity with the standards described in this policy.</w:t>
      </w:r>
    </w:p>
    <w:p w14:paraId="13E79FD9" w14:textId="77777777" w:rsidR="00687F26" w:rsidRPr="00687F26" w:rsidRDefault="00687F26" w:rsidP="00687F26">
      <w:pPr>
        <w:spacing w:after="160" w:line="259" w:lineRule="auto"/>
        <w:jc w:val="center"/>
        <w:rPr>
          <w:rFonts w:ascii="Book Antiqua" w:eastAsiaTheme="minorHAnsi" w:hAnsi="Book Antiqua" w:cstheme="minorBidi"/>
          <w:b/>
          <w:sz w:val="28"/>
          <w:szCs w:val="28"/>
        </w:rPr>
      </w:pPr>
      <w:r w:rsidRPr="00687F26">
        <w:rPr>
          <w:rFonts w:ascii="Book Antiqua" w:eastAsiaTheme="minorHAnsi" w:hAnsi="Book Antiqua" w:cstheme="minorBidi"/>
          <w:b/>
          <w:sz w:val="28"/>
          <w:szCs w:val="28"/>
        </w:rPr>
        <w:t>CONFIDENTIALITY</w:t>
      </w:r>
    </w:p>
    <w:p w14:paraId="37EC031A" w14:textId="77777777" w:rsidR="00687F26" w:rsidRPr="00687F26" w:rsidRDefault="00687F26" w:rsidP="00687F26">
      <w:pPr>
        <w:spacing w:after="160"/>
        <w:rPr>
          <w:rFonts w:ascii="Book Antiqua" w:eastAsiaTheme="minorHAnsi" w:hAnsi="Book Antiqua" w:cstheme="minorBidi"/>
          <w:sz w:val="24"/>
          <w:szCs w:val="24"/>
        </w:rPr>
      </w:pPr>
      <w:r w:rsidRPr="00687F26">
        <w:rPr>
          <w:rFonts w:ascii="Book Antiqua" w:eastAsiaTheme="minorHAnsi" w:hAnsi="Book Antiqua" w:cstheme="minorBidi"/>
          <w:sz w:val="24"/>
          <w:szCs w:val="24"/>
        </w:rPr>
        <w:t>In order to guarantee privacy for each individual, California Law mandates confidentiality of your registration and borrowing records, and the City of Calabasas Library policies and procedures carry out that intent.</w:t>
      </w:r>
    </w:p>
    <w:p w14:paraId="743FC9EB" w14:textId="77777777" w:rsidR="00687F26" w:rsidRPr="00687F26" w:rsidRDefault="00687F26" w:rsidP="00687F26">
      <w:pPr>
        <w:spacing w:after="160"/>
        <w:rPr>
          <w:rFonts w:ascii="Book Antiqua" w:eastAsiaTheme="minorHAnsi" w:hAnsi="Book Antiqua" w:cstheme="minorBidi"/>
          <w:sz w:val="24"/>
          <w:szCs w:val="24"/>
        </w:rPr>
      </w:pPr>
      <w:r w:rsidRPr="00687F26">
        <w:rPr>
          <w:rFonts w:ascii="Book Antiqua" w:eastAsiaTheme="minorHAnsi" w:hAnsi="Book Antiqua" w:cstheme="minorBidi"/>
          <w:sz w:val="24"/>
          <w:szCs w:val="24"/>
        </w:rPr>
        <w:t>The California law restricts access to patron’s records as defined below:</w:t>
      </w:r>
    </w:p>
    <w:p w14:paraId="4E323588" w14:textId="77777777" w:rsidR="00687F26" w:rsidRPr="00687F26" w:rsidRDefault="00687F26" w:rsidP="00687F26">
      <w:pPr>
        <w:spacing w:after="120"/>
        <w:rPr>
          <w:rFonts w:ascii="Book Antiqua" w:eastAsiaTheme="minorHAnsi" w:hAnsi="Book Antiqua" w:cstheme="minorBidi"/>
          <w:b/>
          <w:sz w:val="28"/>
          <w:szCs w:val="28"/>
        </w:rPr>
      </w:pPr>
      <w:r w:rsidRPr="00687F26">
        <w:rPr>
          <w:rFonts w:ascii="Book Antiqua" w:eastAsiaTheme="minorHAnsi" w:hAnsi="Book Antiqua" w:cstheme="minorBidi"/>
          <w:b/>
          <w:sz w:val="28"/>
          <w:szCs w:val="28"/>
        </w:rPr>
        <w:t>California Government Code</w:t>
      </w:r>
    </w:p>
    <w:p w14:paraId="773C714D" w14:textId="77777777" w:rsidR="00687F26" w:rsidRPr="00687F26" w:rsidRDefault="00687F26" w:rsidP="00687F26">
      <w:pPr>
        <w:spacing w:after="120"/>
        <w:rPr>
          <w:rFonts w:ascii="Book Antiqua" w:eastAsiaTheme="minorHAnsi" w:hAnsi="Book Antiqua" w:cstheme="minorBidi"/>
          <w:b/>
          <w:sz w:val="24"/>
          <w:szCs w:val="24"/>
          <w:u w:val="single"/>
        </w:rPr>
      </w:pPr>
      <w:r w:rsidRPr="00687F26">
        <w:rPr>
          <w:rFonts w:ascii="Book Antiqua" w:eastAsiaTheme="minorHAnsi" w:hAnsi="Book Antiqua" w:cstheme="minorBidi"/>
          <w:b/>
          <w:sz w:val="24"/>
          <w:szCs w:val="24"/>
          <w:u w:val="single"/>
        </w:rPr>
        <w:t>Section 6267. Registration and circulation records of library supported by public funds.</w:t>
      </w:r>
    </w:p>
    <w:p w14:paraId="64D3A170" w14:textId="77777777" w:rsidR="00687F26" w:rsidRPr="00687F26" w:rsidRDefault="00687F26" w:rsidP="00687F26">
      <w:pPr>
        <w:spacing w:after="160"/>
        <w:rPr>
          <w:rFonts w:ascii="Book Antiqua" w:eastAsiaTheme="minorHAnsi" w:hAnsi="Book Antiqua" w:cstheme="minorBidi"/>
          <w:sz w:val="24"/>
          <w:szCs w:val="24"/>
          <w:u w:val="single"/>
        </w:rPr>
      </w:pPr>
    </w:p>
    <w:p w14:paraId="25E5394E" w14:textId="77777777" w:rsidR="00687F26" w:rsidRPr="00687F26" w:rsidRDefault="00687F26" w:rsidP="00687F26">
      <w:pPr>
        <w:spacing w:after="160"/>
        <w:rPr>
          <w:rFonts w:ascii="Book Antiqua" w:eastAsiaTheme="minorHAnsi" w:hAnsi="Book Antiqua" w:cstheme="minorBidi"/>
          <w:sz w:val="24"/>
          <w:szCs w:val="24"/>
        </w:rPr>
      </w:pPr>
      <w:r w:rsidRPr="00687F26">
        <w:rPr>
          <w:rFonts w:ascii="Book Antiqua" w:eastAsiaTheme="minorHAnsi" w:hAnsi="Book Antiqua" w:cstheme="minorBidi"/>
          <w:sz w:val="24"/>
          <w:szCs w:val="24"/>
        </w:rPr>
        <w:t xml:space="preserve">All registration and circulation records of any library which is in whole or in </w:t>
      </w:r>
      <w:r w:rsidR="00DB67AE">
        <w:rPr>
          <w:rFonts w:ascii="Book Antiqua" w:eastAsiaTheme="minorHAnsi" w:hAnsi="Book Antiqua" w:cstheme="minorBidi"/>
          <w:sz w:val="24"/>
          <w:szCs w:val="24"/>
        </w:rPr>
        <w:t>p</w:t>
      </w:r>
      <w:r w:rsidRPr="00687F26">
        <w:rPr>
          <w:rFonts w:ascii="Book Antiqua" w:eastAsiaTheme="minorHAnsi" w:hAnsi="Book Antiqua" w:cstheme="minorBidi"/>
          <w:sz w:val="24"/>
          <w:szCs w:val="24"/>
        </w:rPr>
        <w:t>art supported by public funds shall remain confidential and shall not be disclosed to any person, local agency, or state agency except as follows:</w:t>
      </w:r>
    </w:p>
    <w:p w14:paraId="65D4233A" w14:textId="77777777" w:rsidR="00687F26" w:rsidRPr="00687F26" w:rsidRDefault="00687F26" w:rsidP="00687F26">
      <w:pPr>
        <w:numPr>
          <w:ilvl w:val="0"/>
          <w:numId w:val="4"/>
        </w:numPr>
        <w:spacing w:after="160" w:line="259" w:lineRule="auto"/>
        <w:contextualSpacing/>
        <w:rPr>
          <w:rFonts w:ascii="Book Antiqua" w:eastAsiaTheme="minorHAnsi" w:hAnsi="Book Antiqua" w:cstheme="minorBidi"/>
          <w:sz w:val="24"/>
          <w:szCs w:val="24"/>
        </w:rPr>
      </w:pPr>
      <w:r w:rsidRPr="00687F26">
        <w:rPr>
          <w:rFonts w:ascii="Book Antiqua" w:eastAsiaTheme="minorHAnsi" w:hAnsi="Book Antiqua" w:cstheme="minorBidi"/>
          <w:sz w:val="24"/>
          <w:szCs w:val="24"/>
        </w:rPr>
        <w:t>By a person acting within the scope of his or her duties within the administration of the library.</w:t>
      </w:r>
    </w:p>
    <w:p w14:paraId="16584343" w14:textId="77777777" w:rsidR="00687F26" w:rsidRPr="00687F26" w:rsidRDefault="00687F26" w:rsidP="00687F26">
      <w:pPr>
        <w:numPr>
          <w:ilvl w:val="0"/>
          <w:numId w:val="4"/>
        </w:numPr>
        <w:spacing w:after="160" w:line="259" w:lineRule="auto"/>
        <w:contextualSpacing/>
        <w:rPr>
          <w:rFonts w:ascii="Book Antiqua" w:eastAsiaTheme="minorHAnsi" w:hAnsi="Book Antiqua" w:cstheme="minorBidi"/>
          <w:sz w:val="24"/>
          <w:szCs w:val="24"/>
        </w:rPr>
      </w:pPr>
      <w:r w:rsidRPr="00687F26">
        <w:rPr>
          <w:rFonts w:ascii="Book Antiqua" w:eastAsiaTheme="minorHAnsi" w:hAnsi="Book Antiqua" w:cstheme="minorBidi"/>
          <w:sz w:val="24"/>
          <w:szCs w:val="24"/>
        </w:rPr>
        <w:t>By a person authorized, in writing, by the individual to whom the records pertain, to inspect the records.</w:t>
      </w:r>
    </w:p>
    <w:p w14:paraId="531916FD" w14:textId="77777777" w:rsidR="00687F26" w:rsidRPr="00687F26" w:rsidRDefault="00687F26" w:rsidP="00687F26">
      <w:pPr>
        <w:numPr>
          <w:ilvl w:val="0"/>
          <w:numId w:val="4"/>
        </w:numPr>
        <w:spacing w:after="160" w:line="259" w:lineRule="auto"/>
        <w:contextualSpacing/>
        <w:rPr>
          <w:rFonts w:ascii="Book Antiqua" w:eastAsiaTheme="minorHAnsi" w:hAnsi="Book Antiqua" w:cstheme="minorBidi"/>
          <w:sz w:val="24"/>
          <w:szCs w:val="24"/>
        </w:rPr>
      </w:pPr>
      <w:r w:rsidRPr="00687F26">
        <w:rPr>
          <w:rFonts w:ascii="Book Antiqua" w:eastAsiaTheme="minorHAnsi" w:hAnsi="Book Antiqua" w:cstheme="minorBidi"/>
          <w:sz w:val="24"/>
          <w:szCs w:val="24"/>
        </w:rPr>
        <w:t>By order of the appropriate superior court.</w:t>
      </w:r>
    </w:p>
    <w:p w14:paraId="0493C3DA" w14:textId="77777777" w:rsidR="00687F26" w:rsidRPr="00687F26" w:rsidRDefault="00687F26" w:rsidP="00687F26">
      <w:pPr>
        <w:spacing w:after="160"/>
        <w:rPr>
          <w:rFonts w:ascii="Book Antiqua" w:eastAsiaTheme="minorHAnsi" w:hAnsi="Book Antiqua" w:cstheme="minorBidi"/>
          <w:sz w:val="24"/>
          <w:szCs w:val="24"/>
        </w:rPr>
      </w:pPr>
      <w:r w:rsidRPr="00687F26">
        <w:rPr>
          <w:rFonts w:ascii="Book Antiqua" w:eastAsiaTheme="minorHAnsi" w:hAnsi="Book Antiqua" w:cstheme="minorBidi"/>
          <w:sz w:val="24"/>
          <w:szCs w:val="24"/>
        </w:rPr>
        <w:t>As used in this section, the term “registration records” includes any information which a library requires a patron to provide in order to become eligible to borrow books and other materials, and the term “circulation records” includes any information which identifies the patrons borrowing particular books and other material.</w:t>
      </w:r>
    </w:p>
    <w:p w14:paraId="33CD30CD" w14:textId="77777777" w:rsidR="00687F26" w:rsidRPr="00687F26" w:rsidRDefault="00687F26" w:rsidP="00687F26">
      <w:pPr>
        <w:spacing w:after="160"/>
        <w:rPr>
          <w:rFonts w:ascii="Book Antiqua" w:eastAsiaTheme="minorHAnsi" w:hAnsi="Book Antiqua" w:cstheme="minorBidi"/>
          <w:sz w:val="24"/>
          <w:szCs w:val="24"/>
        </w:rPr>
      </w:pPr>
      <w:r w:rsidRPr="00687F26">
        <w:rPr>
          <w:rFonts w:ascii="Book Antiqua" w:eastAsiaTheme="minorHAnsi" w:hAnsi="Book Antiqua" w:cstheme="minorBidi"/>
          <w:sz w:val="24"/>
          <w:szCs w:val="24"/>
        </w:rPr>
        <w:t>This section shall not apply to statistical reports of registration and circulation.</w:t>
      </w:r>
    </w:p>
    <w:p w14:paraId="61D60190" w14:textId="77777777" w:rsidR="00687F26" w:rsidRPr="00687F26" w:rsidRDefault="00687F26" w:rsidP="00687F26">
      <w:pPr>
        <w:spacing w:after="160"/>
        <w:rPr>
          <w:rFonts w:ascii="Book Antiqua" w:eastAsiaTheme="minorHAnsi" w:hAnsi="Book Antiqua" w:cstheme="minorBidi"/>
          <w:sz w:val="24"/>
          <w:szCs w:val="24"/>
        </w:rPr>
      </w:pPr>
      <w:r w:rsidRPr="00687F26">
        <w:rPr>
          <w:rFonts w:ascii="Book Antiqua" w:eastAsiaTheme="minorHAnsi" w:hAnsi="Book Antiqua" w:cstheme="minorBidi"/>
          <w:sz w:val="24"/>
          <w:szCs w:val="24"/>
        </w:rPr>
        <w:t>Section 6254 (j) Library circulation records are kept for the purpose of identifying the borrower of items available in libraries, and library and museum materials made or acquired and presented solely for reference or exhibition purposes.</w:t>
      </w:r>
    </w:p>
    <w:p w14:paraId="6A06CA06" w14:textId="77777777" w:rsidR="00687F26" w:rsidRPr="00687F26" w:rsidRDefault="00687F26" w:rsidP="00687F26">
      <w:pPr>
        <w:spacing w:after="160"/>
        <w:rPr>
          <w:rFonts w:ascii="Book Antiqua" w:eastAsiaTheme="minorHAnsi" w:hAnsi="Book Antiqua" w:cstheme="minorBidi"/>
          <w:sz w:val="24"/>
          <w:szCs w:val="24"/>
        </w:rPr>
      </w:pPr>
      <w:r w:rsidRPr="00687F26">
        <w:rPr>
          <w:rFonts w:ascii="Book Antiqua" w:eastAsiaTheme="minorHAnsi" w:hAnsi="Book Antiqua" w:cstheme="minorBidi"/>
          <w:sz w:val="24"/>
          <w:szCs w:val="24"/>
        </w:rPr>
        <w:t>Library staff cannot give any information about a patron’s registration and circulation record to anyone other than the patron, regardless of age or relationshi</w:t>
      </w:r>
      <w:r w:rsidR="00DB67AE">
        <w:rPr>
          <w:rFonts w:ascii="Book Antiqua" w:eastAsiaTheme="minorHAnsi" w:hAnsi="Book Antiqua" w:cstheme="minorBidi"/>
          <w:sz w:val="24"/>
          <w:szCs w:val="24"/>
        </w:rPr>
        <w:t>p to the patron. For example, a</w:t>
      </w:r>
      <w:r w:rsidRPr="00687F26">
        <w:rPr>
          <w:rFonts w:ascii="Book Antiqua" w:eastAsiaTheme="minorHAnsi" w:hAnsi="Book Antiqua" w:cstheme="minorBidi"/>
          <w:sz w:val="24"/>
          <w:szCs w:val="24"/>
        </w:rPr>
        <w:t xml:space="preserve"> parent cannot be told what material a child has checked out on the child’s card without the child’s consent as defined in section (b) of the law.</w:t>
      </w:r>
    </w:p>
    <w:p w14:paraId="21814AC8" w14:textId="77777777" w:rsidR="00FB32A2" w:rsidRDefault="00687F26" w:rsidP="00687F26">
      <w:pPr>
        <w:spacing w:after="160"/>
      </w:pPr>
      <w:r w:rsidRPr="00687F26">
        <w:rPr>
          <w:rFonts w:ascii="Book Antiqua" w:eastAsiaTheme="minorHAnsi" w:hAnsi="Book Antiqua" w:cstheme="minorBidi"/>
          <w:sz w:val="24"/>
          <w:szCs w:val="24"/>
        </w:rPr>
        <w:t>Consent may be given by completing the waiver form. The patron must fill out the waiver form and sign it in f</w:t>
      </w:r>
      <w:r>
        <w:rPr>
          <w:rFonts w:ascii="Book Antiqua" w:eastAsiaTheme="minorHAnsi" w:hAnsi="Book Antiqua" w:cstheme="minorBidi"/>
          <w:sz w:val="24"/>
          <w:szCs w:val="24"/>
        </w:rPr>
        <w:t>ront of a library staff member.</w:t>
      </w:r>
      <w:r>
        <w:t xml:space="preserve"> </w:t>
      </w:r>
    </w:p>
    <w:sectPr w:rsidR="00FB32A2" w:rsidSect="0094776F">
      <w:foot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DEDD9" w14:textId="77777777" w:rsidR="003C3A10" w:rsidRDefault="003C3A10" w:rsidP="00BE77D1">
      <w:pPr>
        <w:spacing w:after="0" w:line="240" w:lineRule="auto"/>
      </w:pPr>
      <w:r>
        <w:separator/>
      </w:r>
    </w:p>
  </w:endnote>
  <w:endnote w:type="continuationSeparator" w:id="0">
    <w:p w14:paraId="332A854F" w14:textId="77777777" w:rsidR="003C3A10" w:rsidRDefault="003C3A10" w:rsidP="00BE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DB50" w14:textId="78CE5020" w:rsidR="00BE77D1" w:rsidRPr="00BE77D1" w:rsidRDefault="00DE5E90" w:rsidP="00BE77D1">
    <w:pPr>
      <w:pStyle w:val="Footer"/>
      <w:jc w:val="right"/>
      <w:rPr>
        <w:rFonts w:ascii="Times New Roman" w:hAnsi="Times New Roman"/>
      </w:rPr>
    </w:pPr>
    <w:r>
      <w:rPr>
        <w:rFonts w:ascii="Times New Roman" w:hAnsi="Times New Roman"/>
      </w:rPr>
      <w:t xml:space="preserve">Last Updated: </w:t>
    </w:r>
    <w:r w:rsidR="00121DE2">
      <w:rPr>
        <w:rFonts w:ascii="Times New Roman" w:hAnsi="Times New Roman"/>
      </w:rPr>
      <w:t>June 12, 2025</w:t>
    </w:r>
  </w:p>
  <w:p w14:paraId="11635EC9" w14:textId="77777777" w:rsidR="00BE77D1" w:rsidRDefault="00BE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80CE1" w14:textId="77777777" w:rsidR="003C3A10" w:rsidRDefault="003C3A10" w:rsidP="00BE77D1">
      <w:pPr>
        <w:spacing w:after="0" w:line="240" w:lineRule="auto"/>
      </w:pPr>
      <w:r>
        <w:separator/>
      </w:r>
    </w:p>
  </w:footnote>
  <w:footnote w:type="continuationSeparator" w:id="0">
    <w:p w14:paraId="7D52CEA1" w14:textId="77777777" w:rsidR="003C3A10" w:rsidRDefault="003C3A10" w:rsidP="00BE7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B6F13"/>
    <w:multiLevelType w:val="hybridMultilevel"/>
    <w:tmpl w:val="DDC8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504D84"/>
    <w:multiLevelType w:val="hybridMultilevel"/>
    <w:tmpl w:val="28D625E8"/>
    <w:lvl w:ilvl="0" w:tplc="41E6694C">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81B56"/>
    <w:multiLevelType w:val="hybridMultilevel"/>
    <w:tmpl w:val="AA0AC564"/>
    <w:lvl w:ilvl="0" w:tplc="D1402B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53AA2"/>
    <w:multiLevelType w:val="multilevel"/>
    <w:tmpl w:val="4BF68F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7D1"/>
    <w:rsid w:val="0002520E"/>
    <w:rsid w:val="00034B8F"/>
    <w:rsid w:val="000725DF"/>
    <w:rsid w:val="00085A70"/>
    <w:rsid w:val="000863FF"/>
    <w:rsid w:val="0009699B"/>
    <w:rsid w:val="00097FB6"/>
    <w:rsid w:val="000A65B3"/>
    <w:rsid w:val="000B6090"/>
    <w:rsid w:val="000C21B5"/>
    <w:rsid w:val="000E3E7A"/>
    <w:rsid w:val="00110FD5"/>
    <w:rsid w:val="00121DE2"/>
    <w:rsid w:val="0013225E"/>
    <w:rsid w:val="001E081E"/>
    <w:rsid w:val="00224294"/>
    <w:rsid w:val="00256820"/>
    <w:rsid w:val="002B5774"/>
    <w:rsid w:val="002D1A5B"/>
    <w:rsid w:val="00385B03"/>
    <w:rsid w:val="003C3A10"/>
    <w:rsid w:val="00442B6E"/>
    <w:rsid w:val="00471657"/>
    <w:rsid w:val="004867EB"/>
    <w:rsid w:val="004E4EBB"/>
    <w:rsid w:val="004F4E5E"/>
    <w:rsid w:val="00527474"/>
    <w:rsid w:val="00617232"/>
    <w:rsid w:val="00631323"/>
    <w:rsid w:val="00632E9F"/>
    <w:rsid w:val="00687F26"/>
    <w:rsid w:val="007014B3"/>
    <w:rsid w:val="007047A8"/>
    <w:rsid w:val="0077042A"/>
    <w:rsid w:val="00813434"/>
    <w:rsid w:val="00821DF8"/>
    <w:rsid w:val="00843521"/>
    <w:rsid w:val="00880B8A"/>
    <w:rsid w:val="00883558"/>
    <w:rsid w:val="00897D2E"/>
    <w:rsid w:val="008F3830"/>
    <w:rsid w:val="0094776F"/>
    <w:rsid w:val="00A45103"/>
    <w:rsid w:val="00A50365"/>
    <w:rsid w:val="00AA73B8"/>
    <w:rsid w:val="00AE7D11"/>
    <w:rsid w:val="00AF0203"/>
    <w:rsid w:val="00B56370"/>
    <w:rsid w:val="00BB201D"/>
    <w:rsid w:val="00BE77D1"/>
    <w:rsid w:val="00C21DCE"/>
    <w:rsid w:val="00C45A54"/>
    <w:rsid w:val="00C93E23"/>
    <w:rsid w:val="00CE601C"/>
    <w:rsid w:val="00D8647C"/>
    <w:rsid w:val="00DB67AE"/>
    <w:rsid w:val="00DE5E90"/>
    <w:rsid w:val="00EA644D"/>
    <w:rsid w:val="00FA0019"/>
    <w:rsid w:val="00FA7A8A"/>
    <w:rsid w:val="00FB32A2"/>
    <w:rsid w:val="00FC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3BC8"/>
  <w15:chartTrackingRefBased/>
  <w15:docId w15:val="{DB126013-D35F-42E9-9659-F0234B50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7D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7D1"/>
    <w:rPr>
      <w:rFonts w:ascii="Calibri" w:eastAsia="Calibri" w:hAnsi="Calibri" w:cs="Times New Roman"/>
    </w:rPr>
  </w:style>
  <w:style w:type="paragraph" w:styleId="Footer">
    <w:name w:val="footer"/>
    <w:basedOn w:val="Normal"/>
    <w:link w:val="FooterChar"/>
    <w:uiPriority w:val="99"/>
    <w:unhideWhenUsed/>
    <w:rsid w:val="00BE7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7D1"/>
    <w:rPr>
      <w:rFonts w:ascii="Calibri" w:eastAsia="Calibri" w:hAnsi="Calibri" w:cs="Times New Roman"/>
    </w:rPr>
  </w:style>
  <w:style w:type="paragraph" w:styleId="BalloonText">
    <w:name w:val="Balloon Text"/>
    <w:basedOn w:val="Normal"/>
    <w:link w:val="BalloonTextChar"/>
    <w:uiPriority w:val="99"/>
    <w:semiHidden/>
    <w:unhideWhenUsed/>
    <w:rsid w:val="00880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B8A"/>
    <w:rPr>
      <w:rFonts w:ascii="Segoe UI" w:eastAsia="Calibri" w:hAnsi="Segoe UI" w:cs="Segoe UI"/>
      <w:sz w:val="18"/>
      <w:szCs w:val="18"/>
    </w:rPr>
  </w:style>
  <w:style w:type="paragraph" w:styleId="ListParagraph">
    <w:name w:val="List Paragraph"/>
    <w:basedOn w:val="Normal"/>
    <w:uiPriority w:val="34"/>
    <w:qFormat/>
    <w:rsid w:val="0011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Sarah Abdali</cp:lastModifiedBy>
  <cp:revision>24</cp:revision>
  <cp:lastPrinted>2025-06-12T23:59:00Z</cp:lastPrinted>
  <dcterms:created xsi:type="dcterms:W3CDTF">2021-08-24T21:42:00Z</dcterms:created>
  <dcterms:modified xsi:type="dcterms:W3CDTF">2025-06-13T00:35:00Z</dcterms:modified>
</cp:coreProperties>
</file>